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61" w:rsidRPr="00F3081F" w:rsidRDefault="00813A61" w:rsidP="00F3081F">
      <w:pPr>
        <w:pStyle w:val="Heading1"/>
        <w:spacing w:after="200"/>
        <w:jc w:val="center"/>
        <w:rPr>
          <w:rStyle w:val="DeltaViewInsertion"/>
          <w:rFonts w:asciiTheme="minorHAnsi" w:hAnsiTheme="minorHAnsi"/>
          <w:color w:val="auto"/>
          <w:szCs w:val="20"/>
          <w:u w:val="none"/>
        </w:rPr>
      </w:pPr>
      <w:bookmarkStart w:id="0" w:name="_DV_C148"/>
      <w:r w:rsidRPr="00F3081F">
        <w:rPr>
          <w:rStyle w:val="DeltaViewInsertion"/>
          <w:rFonts w:asciiTheme="minorHAnsi" w:hAnsiTheme="minorHAnsi"/>
          <w:color w:val="auto"/>
          <w:szCs w:val="20"/>
          <w:u w:val="none"/>
        </w:rPr>
        <w:t>APPE</w:t>
      </w:r>
      <w:r w:rsidR="0089639F" w:rsidRPr="00F3081F">
        <w:rPr>
          <w:rStyle w:val="DeltaViewInsertion"/>
          <w:rFonts w:asciiTheme="minorHAnsi" w:hAnsiTheme="minorHAnsi"/>
          <w:color w:val="auto"/>
          <w:szCs w:val="20"/>
          <w:u w:val="none"/>
        </w:rPr>
        <w:t>NDIX D –</w:t>
      </w:r>
      <w:r w:rsidR="00416F0B" w:rsidRPr="00F3081F">
        <w:rPr>
          <w:rStyle w:val="DeltaViewInsertion"/>
          <w:rFonts w:asciiTheme="minorHAnsi" w:hAnsiTheme="minorHAnsi"/>
          <w:color w:val="auto"/>
          <w:szCs w:val="20"/>
          <w:u w:val="none"/>
        </w:rPr>
        <w:t xml:space="preserve"> DEVELOPMENT LOAN </w:t>
      </w:r>
      <w:r w:rsidR="0089639F" w:rsidRPr="00F3081F">
        <w:rPr>
          <w:rStyle w:val="DeltaViewInsertion"/>
          <w:rFonts w:asciiTheme="minorHAnsi" w:hAnsiTheme="minorHAnsi"/>
          <w:color w:val="auto"/>
          <w:szCs w:val="20"/>
          <w:u w:val="none"/>
        </w:rPr>
        <w:t>R</w:t>
      </w:r>
      <w:r w:rsidR="00416F0B" w:rsidRPr="00F3081F">
        <w:rPr>
          <w:rStyle w:val="DeltaViewInsertion"/>
          <w:rFonts w:asciiTheme="minorHAnsi" w:hAnsiTheme="minorHAnsi"/>
          <w:color w:val="auto"/>
          <w:szCs w:val="20"/>
          <w:u w:val="none"/>
        </w:rPr>
        <w:t>EPORTING</w:t>
      </w:r>
      <w:r w:rsidR="0089639F" w:rsidRPr="00F3081F">
        <w:rPr>
          <w:rStyle w:val="DeltaViewInsertion"/>
          <w:rFonts w:asciiTheme="minorHAnsi" w:hAnsiTheme="minorHAnsi"/>
          <w:color w:val="auto"/>
          <w:szCs w:val="20"/>
          <w:u w:val="none"/>
        </w:rPr>
        <w:t xml:space="preserve"> R</w:t>
      </w:r>
      <w:r w:rsidR="00416F0B" w:rsidRPr="00F3081F">
        <w:rPr>
          <w:rStyle w:val="DeltaViewInsertion"/>
          <w:rFonts w:asciiTheme="minorHAnsi" w:hAnsiTheme="minorHAnsi"/>
          <w:color w:val="auto"/>
          <w:szCs w:val="20"/>
          <w:u w:val="none"/>
        </w:rPr>
        <w:t>EQUIREMENTS</w:t>
      </w:r>
    </w:p>
    <w:p w:rsidR="00416F0B" w:rsidRPr="00416F0B" w:rsidRDefault="009F7AC7" w:rsidP="00F3081F">
      <w:pPr>
        <w:spacing w:after="120"/>
        <w:rPr>
          <w:rStyle w:val="DeltaViewInsertion"/>
          <w:rFonts w:asciiTheme="minorHAnsi" w:hAnsiTheme="minorHAnsi"/>
          <w:color w:val="auto"/>
          <w:u w:val="none"/>
        </w:rPr>
      </w:pPr>
      <w:bookmarkStart w:id="1" w:name="_DV_C149"/>
      <w:bookmarkEnd w:id="0"/>
      <w:r w:rsidRPr="00416F0B">
        <w:rPr>
          <w:rStyle w:val="DeltaViewInsertion"/>
          <w:rFonts w:asciiTheme="minorHAnsi" w:hAnsiTheme="minorHAnsi"/>
          <w:color w:val="auto"/>
          <w:u w:val="none"/>
        </w:rPr>
        <w:t>Recipient shall submit Milestone Completion Reports, Project Completion Reports, Annual Reports, Commercialization Disclosures, and Survey Responses</w:t>
      </w:r>
      <w:bookmarkStart w:id="2" w:name="_DV_C150"/>
      <w:bookmarkEnd w:id="1"/>
      <w:r w:rsidR="00F3081F">
        <w:rPr>
          <w:rStyle w:val="DeltaViewInsertion"/>
          <w:rFonts w:asciiTheme="minorHAnsi" w:hAnsiTheme="minorHAnsi"/>
          <w:color w:val="auto"/>
          <w:u w:val="none"/>
        </w:rPr>
        <w:t xml:space="preserve"> as detailed below.</w:t>
      </w:r>
    </w:p>
    <w:p w:rsidR="009F7AC7" w:rsidRPr="00F3081F" w:rsidRDefault="00416F0B" w:rsidP="00C97F8E">
      <w:pPr>
        <w:spacing w:after="120"/>
        <w:jc w:val="center"/>
        <w:rPr>
          <w:rFonts w:asciiTheme="minorHAnsi" w:hAnsiTheme="minorHAnsi"/>
          <w:b/>
          <w:sz w:val="28"/>
        </w:rPr>
      </w:pPr>
      <w:r w:rsidRPr="00F3081F">
        <w:rPr>
          <w:rStyle w:val="DeltaViewInsertion"/>
          <w:rFonts w:asciiTheme="minorHAnsi" w:hAnsiTheme="minorHAnsi"/>
          <w:b/>
          <w:color w:val="auto"/>
          <w:sz w:val="28"/>
          <w:u w:val="none"/>
        </w:rPr>
        <w:t xml:space="preserve">Milestone Completion Reports </w:t>
      </w:r>
      <w:r w:rsidR="009F7AC7" w:rsidRPr="00F3081F">
        <w:rPr>
          <w:rStyle w:val="DeltaViewInsertion"/>
          <w:rFonts w:asciiTheme="minorHAnsi" w:hAnsiTheme="minorHAnsi"/>
          <w:b/>
          <w:color w:val="auto"/>
          <w:sz w:val="28"/>
          <w:u w:val="none"/>
        </w:rPr>
        <w:t xml:space="preserve">(Submit upon completion of each </w:t>
      </w:r>
      <w:r w:rsidR="004A321C" w:rsidRPr="00F3081F">
        <w:rPr>
          <w:rStyle w:val="DeltaViewInsertion"/>
          <w:rFonts w:asciiTheme="minorHAnsi" w:hAnsiTheme="minorHAnsi"/>
          <w:b/>
          <w:color w:val="auto"/>
          <w:sz w:val="28"/>
          <w:u w:val="none"/>
        </w:rPr>
        <w:t>Form</w:t>
      </w:r>
      <w:r w:rsidR="009F7AC7" w:rsidRPr="00F3081F">
        <w:rPr>
          <w:rStyle w:val="DeltaViewInsertion"/>
          <w:rFonts w:asciiTheme="minorHAnsi" w:hAnsiTheme="minorHAnsi"/>
          <w:b/>
          <w:color w:val="auto"/>
          <w:sz w:val="28"/>
          <w:u w:val="none"/>
        </w:rPr>
        <w:t xml:space="preserve"> B Milestone)</w:t>
      </w:r>
      <w:bookmarkEnd w:id="2"/>
    </w:p>
    <w:p w:rsidR="00E956FC" w:rsidRPr="00F3081F" w:rsidRDefault="009F7AC7" w:rsidP="00C97F8E">
      <w:pPr>
        <w:pStyle w:val="ListParagraph"/>
        <w:numPr>
          <w:ilvl w:val="0"/>
          <w:numId w:val="16"/>
        </w:numPr>
        <w:spacing w:after="60"/>
        <w:ind w:left="360"/>
        <w:jc w:val="both"/>
        <w:rPr>
          <w:rStyle w:val="DeltaViewInsertion"/>
          <w:rFonts w:asciiTheme="minorHAnsi" w:hAnsiTheme="minorHAnsi"/>
          <w:b/>
          <w:color w:val="auto"/>
          <w:u w:val="none"/>
        </w:rPr>
      </w:pPr>
      <w:bookmarkStart w:id="3" w:name="_DV_C151"/>
      <w:r w:rsidRPr="00F3081F">
        <w:rPr>
          <w:rStyle w:val="DeltaViewInsertion"/>
          <w:rFonts w:asciiTheme="minorHAnsi" w:hAnsiTheme="minorHAnsi"/>
          <w:b/>
          <w:color w:val="auto"/>
          <w:u w:val="none"/>
        </w:rPr>
        <w:t>Narrative Describin</w:t>
      </w:r>
      <w:r w:rsidR="00E45D08" w:rsidRPr="00F3081F">
        <w:rPr>
          <w:rStyle w:val="DeltaViewInsertion"/>
          <w:rFonts w:asciiTheme="minorHAnsi" w:hAnsiTheme="minorHAnsi"/>
          <w:b/>
          <w:color w:val="auto"/>
          <w:u w:val="none"/>
        </w:rPr>
        <w:t xml:space="preserve">g Progress On Project Goals, </w:t>
      </w:r>
      <w:r w:rsidRPr="00F3081F">
        <w:rPr>
          <w:rStyle w:val="DeltaViewInsertion"/>
          <w:rFonts w:asciiTheme="minorHAnsi" w:hAnsiTheme="minorHAnsi"/>
          <w:b/>
          <w:color w:val="auto"/>
          <w:u w:val="none"/>
        </w:rPr>
        <w:t>Objectives</w:t>
      </w:r>
      <w:r w:rsidR="00416F0B" w:rsidRPr="00F3081F">
        <w:rPr>
          <w:rStyle w:val="DeltaViewInsertion"/>
          <w:rFonts w:asciiTheme="minorHAnsi" w:hAnsiTheme="minorHAnsi"/>
          <w:b/>
          <w:color w:val="auto"/>
          <w:u w:val="none"/>
        </w:rPr>
        <w:t>, and Scientific Data Review:</w:t>
      </w:r>
    </w:p>
    <w:p w:rsidR="009F7AC7" w:rsidRPr="00416F0B" w:rsidRDefault="009F7AC7" w:rsidP="00F3081F">
      <w:pPr>
        <w:ind w:firstLine="360"/>
        <w:jc w:val="both"/>
        <w:rPr>
          <w:rFonts w:asciiTheme="minorHAnsi" w:hAnsiTheme="minorHAnsi"/>
        </w:rPr>
      </w:pPr>
      <w:bookmarkStart w:id="4" w:name="_DV_C152"/>
      <w:bookmarkEnd w:id="3"/>
      <w:r w:rsidRPr="00416F0B">
        <w:rPr>
          <w:rStyle w:val="DeltaViewInsertion"/>
          <w:rFonts w:asciiTheme="minorHAnsi" w:hAnsiTheme="minorHAnsi"/>
          <w:color w:val="auto"/>
          <w:u w:val="none"/>
        </w:rPr>
        <w:t xml:space="preserve">In </w:t>
      </w:r>
      <w:r w:rsidR="00E956FC" w:rsidRPr="00416F0B">
        <w:rPr>
          <w:rStyle w:val="DeltaViewInsertion"/>
          <w:rFonts w:asciiTheme="minorHAnsi" w:hAnsiTheme="minorHAnsi"/>
          <w:color w:val="auto"/>
          <w:u w:val="none"/>
        </w:rPr>
        <w:t>five</w:t>
      </w:r>
      <w:r w:rsidRPr="00416F0B">
        <w:rPr>
          <w:rStyle w:val="DeltaViewInsertion"/>
          <w:rFonts w:asciiTheme="minorHAnsi" w:hAnsiTheme="minorHAnsi"/>
          <w:color w:val="auto"/>
          <w:u w:val="none"/>
        </w:rPr>
        <w:t xml:space="preserve"> pages or less (not including attachments) provide a narrative including: </w:t>
      </w:r>
      <w:bookmarkStart w:id="5" w:name="_DV_C153"/>
      <w:bookmarkEnd w:id="4"/>
    </w:p>
    <w:p w:rsidR="004D5F75" w:rsidRPr="00416F0B" w:rsidRDefault="009F7AC7" w:rsidP="00416F0B">
      <w:pPr>
        <w:numPr>
          <w:ilvl w:val="0"/>
          <w:numId w:val="1"/>
        </w:numPr>
        <w:jc w:val="both"/>
        <w:rPr>
          <w:rStyle w:val="DeltaViewInsertion"/>
          <w:rFonts w:asciiTheme="minorHAnsi" w:hAnsiTheme="minorHAnsi"/>
          <w:color w:val="auto"/>
          <w:u w:val="none"/>
        </w:rPr>
      </w:pPr>
      <w:bookmarkStart w:id="6" w:name="_DV_C154"/>
      <w:bookmarkEnd w:id="5"/>
      <w:r w:rsidRPr="00416F0B">
        <w:rPr>
          <w:rStyle w:val="DeltaViewInsertion"/>
          <w:rFonts w:asciiTheme="minorHAnsi" w:hAnsiTheme="minorHAnsi"/>
          <w:color w:val="auto"/>
          <w:u w:val="none"/>
        </w:rPr>
        <w:t>A description of the actual outcome of the milestone versus planned objectives.</w:t>
      </w:r>
      <w:bookmarkStart w:id="7" w:name="_DV_C155"/>
      <w:bookmarkEnd w:id="6"/>
      <w:r w:rsidR="00416F0B" w:rsidRPr="00416F0B">
        <w:rPr>
          <w:rStyle w:val="DeltaViewInsertion"/>
          <w:rFonts w:asciiTheme="minorHAnsi" w:hAnsiTheme="minorHAnsi"/>
          <w:color w:val="auto"/>
          <w:u w:val="none"/>
        </w:rPr>
        <w:t xml:space="preserve"> </w:t>
      </w:r>
      <w:r w:rsidR="004D5F75" w:rsidRPr="00416F0B">
        <w:rPr>
          <w:rStyle w:val="DeltaViewInsertion"/>
          <w:rFonts w:asciiTheme="minorHAnsi" w:hAnsiTheme="minorHAnsi"/>
          <w:color w:val="auto"/>
          <w:u w:val="none"/>
        </w:rPr>
        <w:t>If applicable, include a technical and scientific data review/experimentation utilizing the following technical format:</w:t>
      </w:r>
    </w:p>
    <w:p w:rsidR="004D5F75" w:rsidRPr="00416F0B" w:rsidRDefault="004D5F75" w:rsidP="00416F0B">
      <w:pPr>
        <w:numPr>
          <w:ilvl w:val="3"/>
          <w:numId w:val="12"/>
        </w:numPr>
        <w:tabs>
          <w:tab w:val="clear" w:pos="2880"/>
          <w:tab w:val="num" w:pos="1890"/>
        </w:tabs>
        <w:ind w:hanging="1440"/>
        <w:jc w:val="both"/>
        <w:rPr>
          <w:rFonts w:asciiTheme="minorHAnsi" w:hAnsiTheme="minorHAnsi"/>
        </w:rPr>
      </w:pPr>
      <w:r w:rsidRPr="00416F0B">
        <w:rPr>
          <w:rFonts w:asciiTheme="minorHAnsi" w:hAnsiTheme="minorHAnsi"/>
        </w:rPr>
        <w:t>Abstract Summary</w:t>
      </w:r>
    </w:p>
    <w:p w:rsidR="004D5F75" w:rsidRPr="00416F0B" w:rsidRDefault="004D5F75" w:rsidP="00416F0B">
      <w:pPr>
        <w:numPr>
          <w:ilvl w:val="0"/>
          <w:numId w:val="14"/>
        </w:numPr>
        <w:tabs>
          <w:tab w:val="clear" w:pos="2880"/>
          <w:tab w:val="num" w:pos="1890"/>
        </w:tabs>
        <w:ind w:hanging="1440"/>
        <w:jc w:val="both"/>
        <w:rPr>
          <w:rFonts w:asciiTheme="minorHAnsi" w:hAnsiTheme="minorHAnsi"/>
        </w:rPr>
      </w:pPr>
      <w:r w:rsidRPr="00416F0B">
        <w:rPr>
          <w:rFonts w:asciiTheme="minorHAnsi" w:hAnsiTheme="minorHAnsi"/>
        </w:rPr>
        <w:t>Data Review and Conclusions</w:t>
      </w:r>
    </w:p>
    <w:p w:rsidR="004D5F75" w:rsidRPr="00416F0B" w:rsidRDefault="004D5F75" w:rsidP="00416F0B">
      <w:pPr>
        <w:numPr>
          <w:ilvl w:val="0"/>
          <w:numId w:val="14"/>
        </w:numPr>
        <w:tabs>
          <w:tab w:val="clear" w:pos="2880"/>
          <w:tab w:val="num" w:pos="1890"/>
        </w:tabs>
        <w:ind w:hanging="1440"/>
        <w:jc w:val="both"/>
        <w:rPr>
          <w:rFonts w:asciiTheme="minorHAnsi" w:hAnsiTheme="minorHAnsi"/>
        </w:rPr>
      </w:pPr>
      <w:r w:rsidRPr="00416F0B">
        <w:rPr>
          <w:rFonts w:asciiTheme="minorHAnsi" w:hAnsiTheme="minorHAnsi"/>
        </w:rPr>
        <w:t>Supporting Documentation</w:t>
      </w:r>
    </w:p>
    <w:p w:rsidR="009F7AC7" w:rsidRPr="00416F0B" w:rsidRDefault="009F7AC7" w:rsidP="009F7AC7">
      <w:pPr>
        <w:numPr>
          <w:ilvl w:val="0"/>
          <w:numId w:val="1"/>
        </w:numPr>
        <w:jc w:val="both"/>
        <w:rPr>
          <w:rFonts w:asciiTheme="minorHAnsi" w:hAnsiTheme="minorHAnsi"/>
        </w:rPr>
      </w:pPr>
      <w:bookmarkStart w:id="8" w:name="_DV_C156"/>
      <w:bookmarkEnd w:id="7"/>
      <w:r w:rsidRPr="00416F0B">
        <w:rPr>
          <w:rStyle w:val="DeltaViewInsertion"/>
          <w:rFonts w:asciiTheme="minorHAnsi" w:hAnsiTheme="minorHAnsi"/>
          <w:color w:val="auto"/>
          <w:u w:val="none"/>
        </w:rPr>
        <w:t>Major Project activities including: new hires, new equipment, changes in contractual services, collaborations, breakthroughs, newly acquired funds, or any events or issues that are related to or impact Project activities.</w:t>
      </w:r>
      <w:bookmarkStart w:id="9" w:name="_DV_C157"/>
      <w:bookmarkEnd w:id="8"/>
    </w:p>
    <w:p w:rsidR="009F7AC7" w:rsidRPr="00416F0B" w:rsidRDefault="009F7AC7" w:rsidP="009F7AC7">
      <w:pPr>
        <w:numPr>
          <w:ilvl w:val="0"/>
          <w:numId w:val="1"/>
        </w:numPr>
        <w:jc w:val="both"/>
        <w:rPr>
          <w:rFonts w:asciiTheme="minorHAnsi" w:hAnsiTheme="minorHAnsi"/>
        </w:rPr>
      </w:pPr>
      <w:bookmarkStart w:id="10" w:name="_DV_C158"/>
      <w:bookmarkEnd w:id="9"/>
      <w:r w:rsidRPr="00416F0B">
        <w:rPr>
          <w:rStyle w:val="DeltaViewInsertion"/>
          <w:rFonts w:asciiTheme="minorHAnsi" w:hAnsiTheme="minorHAnsi"/>
          <w:color w:val="auto"/>
          <w:u w:val="none"/>
        </w:rPr>
        <w:t>Obstacles that might influence the outcome of the Project including new technologies that might leapfrog or challenge yours, competition from new or current technologies that will affect the marketing of yours, regulatory issues, political or other issues such as lack of available resources to accomplish goals.  Please explain how these obstacles may affect Project milestones or goals, why these changes occurred and how you will address them.</w:t>
      </w:r>
      <w:bookmarkStart w:id="11" w:name="_DV_C159"/>
      <w:bookmarkEnd w:id="10"/>
    </w:p>
    <w:p w:rsidR="009F7AC7" w:rsidRPr="00416F0B" w:rsidRDefault="009F7AC7" w:rsidP="009F7AC7">
      <w:pPr>
        <w:numPr>
          <w:ilvl w:val="0"/>
          <w:numId w:val="1"/>
        </w:numPr>
        <w:jc w:val="both"/>
        <w:rPr>
          <w:rFonts w:asciiTheme="minorHAnsi" w:hAnsiTheme="minorHAnsi"/>
        </w:rPr>
      </w:pPr>
      <w:bookmarkStart w:id="12" w:name="_DV_C160"/>
      <w:bookmarkEnd w:id="11"/>
      <w:r w:rsidRPr="00416F0B">
        <w:rPr>
          <w:rStyle w:val="DeltaViewInsertion"/>
          <w:rFonts w:asciiTheme="minorHAnsi" w:hAnsiTheme="minorHAnsi"/>
          <w:color w:val="auto"/>
          <w:u w:val="none"/>
        </w:rPr>
        <w:t>Any changes in Project or company management, the effect on the Project and how you will address these changes.</w:t>
      </w:r>
      <w:bookmarkStart w:id="13" w:name="_DV_C161"/>
      <w:bookmarkEnd w:id="12"/>
    </w:p>
    <w:p w:rsidR="009F7AC7" w:rsidRPr="00416F0B" w:rsidRDefault="009F7AC7" w:rsidP="009F7AC7">
      <w:pPr>
        <w:numPr>
          <w:ilvl w:val="0"/>
          <w:numId w:val="1"/>
        </w:numPr>
        <w:jc w:val="both"/>
        <w:rPr>
          <w:rFonts w:asciiTheme="minorHAnsi" w:hAnsiTheme="minorHAnsi"/>
        </w:rPr>
      </w:pPr>
      <w:bookmarkStart w:id="14" w:name="_DV_C162"/>
      <w:bookmarkEnd w:id="13"/>
      <w:r w:rsidRPr="00416F0B">
        <w:rPr>
          <w:rStyle w:val="DeltaViewInsertion"/>
          <w:rFonts w:asciiTheme="minorHAnsi" w:hAnsiTheme="minorHAnsi"/>
          <w:color w:val="auto"/>
          <w:u w:val="none"/>
        </w:rPr>
        <w:t>Status of Technology development, including commercialization efforts the company has undertaken or is planning, the effective date of any commercialization of any Product, Service or Process related to the Project Technology or Intellectual Property as defined in the Agreement, and any revenues received from commercialization.</w:t>
      </w:r>
      <w:bookmarkStart w:id="15" w:name="_DV_C163"/>
      <w:bookmarkEnd w:id="14"/>
    </w:p>
    <w:p w:rsidR="009F7AC7" w:rsidRPr="00416F0B" w:rsidRDefault="009F7AC7" w:rsidP="00F3081F">
      <w:pPr>
        <w:numPr>
          <w:ilvl w:val="0"/>
          <w:numId w:val="1"/>
        </w:numPr>
        <w:spacing w:after="60"/>
        <w:jc w:val="both"/>
        <w:rPr>
          <w:rFonts w:asciiTheme="minorHAnsi" w:hAnsiTheme="minorHAnsi"/>
        </w:rPr>
      </w:pPr>
      <w:bookmarkStart w:id="16" w:name="_DV_C164"/>
      <w:bookmarkEnd w:id="15"/>
      <w:r w:rsidRPr="00416F0B">
        <w:rPr>
          <w:rStyle w:val="DeltaViewInsertion"/>
          <w:rFonts w:asciiTheme="minorHAnsi" w:hAnsiTheme="minorHAnsi"/>
          <w:color w:val="auto"/>
          <w:u w:val="none"/>
        </w:rPr>
        <w:t>Describe any Intellectual Property developed during the Project and the status of patent, trademark, or copyright property rights pursued or to be pursued by Recipient as required under Agreement Sections 6 and 10. Describe any sale or transfer of rights to the Technology and Intellectual Property, or any related Product, Service or Process.</w:t>
      </w:r>
      <w:bookmarkEnd w:id="16"/>
    </w:p>
    <w:p w:rsidR="009F7AC7" w:rsidRPr="00F3081F" w:rsidRDefault="009F7AC7" w:rsidP="00F3081F">
      <w:pPr>
        <w:pStyle w:val="ListParagraph"/>
        <w:numPr>
          <w:ilvl w:val="0"/>
          <w:numId w:val="16"/>
        </w:numPr>
        <w:spacing w:after="60"/>
        <w:ind w:left="360"/>
        <w:jc w:val="both"/>
        <w:rPr>
          <w:rFonts w:asciiTheme="minorHAnsi" w:hAnsiTheme="minorHAnsi"/>
          <w:b/>
        </w:rPr>
      </w:pPr>
      <w:bookmarkStart w:id="17" w:name="_DV_C165"/>
      <w:r w:rsidRPr="00F3081F">
        <w:rPr>
          <w:rStyle w:val="DeltaViewInsertion"/>
          <w:rFonts w:asciiTheme="minorHAnsi" w:hAnsiTheme="minorHAnsi"/>
          <w:b/>
          <w:color w:val="auto"/>
          <w:u w:val="none"/>
        </w:rPr>
        <w:t xml:space="preserve"> Project Financial Progress Reports:</w:t>
      </w:r>
      <w:bookmarkEnd w:id="17"/>
    </w:p>
    <w:p w:rsidR="009F7AC7" w:rsidRPr="00416F0B" w:rsidRDefault="00F3081F" w:rsidP="00F3081F">
      <w:pPr>
        <w:pStyle w:val="BodyTextIndent"/>
        <w:ind w:left="360"/>
        <w:jc w:val="both"/>
        <w:rPr>
          <w:rFonts w:asciiTheme="minorHAnsi" w:hAnsiTheme="minorHAnsi"/>
          <w:sz w:val="24"/>
          <w:szCs w:val="24"/>
        </w:rPr>
      </w:pPr>
      <w:bookmarkStart w:id="18" w:name="_DV_C166"/>
      <w:r>
        <w:rPr>
          <w:rStyle w:val="DeltaViewInsertion"/>
          <w:rFonts w:asciiTheme="minorHAnsi" w:hAnsiTheme="minorHAnsi"/>
          <w:color w:val="auto"/>
          <w:sz w:val="24"/>
          <w:szCs w:val="24"/>
          <w:u w:val="none"/>
        </w:rPr>
        <w:t xml:space="preserve">Submit a Form B that reflects </w:t>
      </w:r>
      <w:r w:rsidRPr="00416F0B">
        <w:rPr>
          <w:rStyle w:val="DeltaViewInsertion"/>
          <w:rFonts w:asciiTheme="minorHAnsi" w:hAnsiTheme="minorHAnsi"/>
          <w:color w:val="auto"/>
          <w:sz w:val="24"/>
          <w:szCs w:val="24"/>
          <w:u w:val="single"/>
        </w:rPr>
        <w:t>actual expenses</w:t>
      </w:r>
      <w:r w:rsidRPr="00416F0B">
        <w:rPr>
          <w:rStyle w:val="DeltaViewInsertion"/>
          <w:rFonts w:asciiTheme="minorHAnsi" w:hAnsiTheme="minorHAnsi"/>
          <w:color w:val="auto"/>
          <w:sz w:val="24"/>
          <w:szCs w:val="24"/>
          <w:u w:val="none"/>
        </w:rPr>
        <w:t xml:space="preserve"> </w:t>
      </w:r>
      <w:r>
        <w:rPr>
          <w:rStyle w:val="DeltaViewInsertion"/>
          <w:rFonts w:asciiTheme="minorHAnsi" w:hAnsiTheme="minorHAnsi"/>
          <w:color w:val="auto"/>
          <w:sz w:val="24"/>
          <w:szCs w:val="24"/>
          <w:u w:val="none"/>
        </w:rPr>
        <w:t xml:space="preserve">of </w:t>
      </w:r>
      <w:r w:rsidR="00C97F8E">
        <w:rPr>
          <w:rStyle w:val="DeltaViewInsertion"/>
          <w:rFonts w:asciiTheme="minorHAnsi" w:hAnsiTheme="minorHAnsi"/>
          <w:color w:val="auto"/>
          <w:sz w:val="24"/>
          <w:szCs w:val="24"/>
          <w:u w:val="none"/>
        </w:rPr>
        <w:t xml:space="preserve">the </w:t>
      </w:r>
      <w:r w:rsidR="00F4541F" w:rsidRPr="00416F0B">
        <w:rPr>
          <w:rStyle w:val="DeltaViewInsertion"/>
          <w:rFonts w:asciiTheme="minorHAnsi" w:hAnsiTheme="minorHAnsi"/>
          <w:color w:val="auto"/>
          <w:sz w:val="24"/>
          <w:szCs w:val="24"/>
          <w:u w:val="none"/>
        </w:rPr>
        <w:t>current milestone</w:t>
      </w:r>
      <w:r>
        <w:rPr>
          <w:rStyle w:val="DeltaViewInsertion"/>
          <w:rFonts w:asciiTheme="minorHAnsi" w:hAnsiTheme="minorHAnsi"/>
          <w:color w:val="auto"/>
          <w:sz w:val="24"/>
          <w:szCs w:val="24"/>
          <w:u w:val="none"/>
        </w:rPr>
        <w:t xml:space="preserve"> period.</w:t>
      </w:r>
      <w:r w:rsidR="00F4541F" w:rsidRPr="00416F0B">
        <w:rPr>
          <w:rStyle w:val="DeltaViewInsertion"/>
          <w:rFonts w:asciiTheme="minorHAnsi" w:hAnsiTheme="minorHAnsi"/>
          <w:color w:val="auto"/>
          <w:sz w:val="24"/>
          <w:szCs w:val="24"/>
          <w:u w:val="none"/>
        </w:rPr>
        <w:t xml:space="preserve"> </w:t>
      </w:r>
      <w:r w:rsidR="009F7AC7" w:rsidRPr="00416F0B">
        <w:rPr>
          <w:rStyle w:val="DeltaViewInsertion"/>
          <w:rFonts w:asciiTheme="minorHAnsi" w:hAnsiTheme="minorHAnsi"/>
          <w:color w:val="auto"/>
          <w:sz w:val="24"/>
          <w:szCs w:val="24"/>
          <w:u w:val="none"/>
        </w:rPr>
        <w:t>Provide a signed copy to MTI within 15 days of the schedu</w:t>
      </w:r>
      <w:r w:rsidR="006A74A3" w:rsidRPr="00416F0B">
        <w:rPr>
          <w:rStyle w:val="DeltaViewInsertion"/>
          <w:rFonts w:asciiTheme="minorHAnsi" w:hAnsiTheme="minorHAnsi"/>
          <w:color w:val="auto"/>
          <w:sz w:val="24"/>
          <w:szCs w:val="24"/>
          <w:u w:val="none"/>
        </w:rPr>
        <w:t xml:space="preserve">led milestone completion date. </w:t>
      </w:r>
      <w:r w:rsidR="009F7AC7" w:rsidRPr="00416F0B">
        <w:rPr>
          <w:rStyle w:val="DeltaViewInsertion"/>
          <w:rFonts w:asciiTheme="minorHAnsi" w:hAnsiTheme="minorHAnsi"/>
          <w:color w:val="auto"/>
          <w:sz w:val="24"/>
          <w:szCs w:val="24"/>
          <w:u w:val="none"/>
        </w:rPr>
        <w:t xml:space="preserve">Include all expenditures for the </w:t>
      </w:r>
      <w:r>
        <w:rPr>
          <w:rStyle w:val="DeltaViewInsertion"/>
          <w:rFonts w:asciiTheme="minorHAnsi" w:hAnsiTheme="minorHAnsi"/>
          <w:color w:val="auto"/>
          <w:sz w:val="24"/>
          <w:szCs w:val="24"/>
          <w:u w:val="none"/>
        </w:rPr>
        <w:t>p</w:t>
      </w:r>
      <w:r w:rsidR="009F7AC7" w:rsidRPr="00416F0B">
        <w:rPr>
          <w:rStyle w:val="DeltaViewInsertion"/>
          <w:rFonts w:asciiTheme="minorHAnsi" w:hAnsiTheme="minorHAnsi"/>
          <w:color w:val="auto"/>
          <w:sz w:val="24"/>
          <w:szCs w:val="24"/>
          <w:u w:val="none"/>
        </w:rPr>
        <w:t xml:space="preserve">roject milestone reporting period </w:t>
      </w:r>
      <w:r>
        <w:rPr>
          <w:rStyle w:val="DeltaViewInsertion"/>
          <w:rFonts w:asciiTheme="minorHAnsi" w:hAnsiTheme="minorHAnsi"/>
          <w:color w:val="auto"/>
          <w:sz w:val="24"/>
          <w:szCs w:val="24"/>
          <w:u w:val="none"/>
        </w:rPr>
        <w:t xml:space="preserve">as </w:t>
      </w:r>
      <w:r w:rsidR="009F7AC7" w:rsidRPr="00416F0B">
        <w:rPr>
          <w:rStyle w:val="DeltaViewInsertion"/>
          <w:rFonts w:asciiTheme="minorHAnsi" w:hAnsiTheme="minorHAnsi"/>
          <w:color w:val="auto"/>
          <w:sz w:val="24"/>
          <w:szCs w:val="24"/>
          <w:u w:val="none"/>
        </w:rPr>
        <w:t xml:space="preserve">identified in the </w:t>
      </w:r>
      <w:r w:rsidR="00856093" w:rsidRPr="00416F0B">
        <w:rPr>
          <w:rStyle w:val="DeltaViewInsertion"/>
          <w:rFonts w:asciiTheme="minorHAnsi" w:hAnsiTheme="minorHAnsi"/>
          <w:color w:val="auto"/>
          <w:sz w:val="24"/>
          <w:szCs w:val="24"/>
          <w:u w:val="none"/>
        </w:rPr>
        <w:t xml:space="preserve">original contract </w:t>
      </w:r>
      <w:r w:rsidR="004A321C" w:rsidRPr="00416F0B">
        <w:rPr>
          <w:rStyle w:val="DeltaViewInsertion"/>
          <w:rFonts w:asciiTheme="minorHAnsi" w:hAnsiTheme="minorHAnsi"/>
          <w:color w:val="auto"/>
          <w:sz w:val="24"/>
          <w:szCs w:val="24"/>
          <w:u w:val="none"/>
        </w:rPr>
        <w:t>Form B</w:t>
      </w:r>
      <w:r>
        <w:rPr>
          <w:rStyle w:val="DeltaViewInsertion"/>
          <w:rFonts w:asciiTheme="minorHAnsi" w:hAnsiTheme="minorHAnsi"/>
          <w:color w:val="auto"/>
          <w:sz w:val="24"/>
          <w:szCs w:val="24"/>
          <w:u w:val="none"/>
        </w:rPr>
        <w:t>. D</w:t>
      </w:r>
      <w:r w:rsidR="009F7AC7" w:rsidRPr="00416F0B">
        <w:rPr>
          <w:rStyle w:val="DeltaViewInsertion"/>
          <w:rFonts w:asciiTheme="minorHAnsi" w:hAnsiTheme="minorHAnsi"/>
          <w:color w:val="auto"/>
          <w:sz w:val="24"/>
          <w:szCs w:val="24"/>
          <w:u w:val="none"/>
        </w:rPr>
        <w:t>etail</w:t>
      </w:r>
      <w:r>
        <w:rPr>
          <w:rStyle w:val="DeltaViewInsertion"/>
          <w:rFonts w:asciiTheme="minorHAnsi" w:hAnsiTheme="minorHAnsi"/>
          <w:color w:val="auto"/>
          <w:sz w:val="24"/>
          <w:szCs w:val="24"/>
          <w:u w:val="none"/>
        </w:rPr>
        <w:t xml:space="preserve"> out</w:t>
      </w:r>
      <w:r w:rsidR="009F7AC7" w:rsidRPr="00416F0B">
        <w:rPr>
          <w:rStyle w:val="DeltaViewInsertion"/>
          <w:rFonts w:asciiTheme="minorHAnsi" w:hAnsiTheme="minorHAnsi"/>
          <w:color w:val="auto"/>
          <w:sz w:val="24"/>
          <w:szCs w:val="24"/>
          <w:u w:val="none"/>
        </w:rPr>
        <w:t xml:space="preserve"> the MTI portion and matchi</w:t>
      </w:r>
      <w:r w:rsidR="00EE4572" w:rsidRPr="00416F0B">
        <w:rPr>
          <w:rStyle w:val="DeltaViewInsertion"/>
          <w:rFonts w:asciiTheme="minorHAnsi" w:hAnsiTheme="minorHAnsi"/>
          <w:color w:val="auto"/>
          <w:sz w:val="24"/>
          <w:szCs w:val="24"/>
          <w:u w:val="none"/>
        </w:rPr>
        <w:t xml:space="preserve">ng support (cash and in-kind). </w:t>
      </w:r>
      <w:r w:rsidR="009F7AC7" w:rsidRPr="00416F0B">
        <w:rPr>
          <w:rStyle w:val="DeltaViewInsertion"/>
          <w:rFonts w:asciiTheme="minorHAnsi" w:hAnsiTheme="minorHAnsi"/>
          <w:color w:val="auto"/>
          <w:sz w:val="24"/>
          <w:szCs w:val="24"/>
          <w:u w:val="none"/>
        </w:rPr>
        <w:t xml:space="preserve">Extensions to any milestones will require a written request to MTI within 15 days of the scheduled milestone completion date and will require a revised </w:t>
      </w:r>
      <w:r w:rsidR="004A321C" w:rsidRPr="00416F0B">
        <w:rPr>
          <w:rStyle w:val="DeltaViewInsertion"/>
          <w:rFonts w:asciiTheme="minorHAnsi" w:hAnsiTheme="minorHAnsi"/>
          <w:color w:val="auto"/>
          <w:sz w:val="24"/>
          <w:szCs w:val="24"/>
          <w:u w:val="none"/>
        </w:rPr>
        <w:t>Form B</w:t>
      </w:r>
      <w:r w:rsidR="009F7AC7" w:rsidRPr="00416F0B">
        <w:rPr>
          <w:rStyle w:val="DeltaViewInsertion"/>
          <w:rFonts w:asciiTheme="minorHAnsi" w:hAnsiTheme="minorHAnsi"/>
          <w:color w:val="auto"/>
          <w:sz w:val="24"/>
          <w:szCs w:val="24"/>
          <w:u w:val="none"/>
        </w:rPr>
        <w:t>.</w:t>
      </w:r>
      <w:bookmarkEnd w:id="18"/>
    </w:p>
    <w:p w:rsidR="009F7AC7" w:rsidRPr="00416F0B" w:rsidRDefault="009F7AC7" w:rsidP="009F7AC7">
      <w:pPr>
        <w:numPr>
          <w:ilvl w:val="0"/>
          <w:numId w:val="8"/>
        </w:numPr>
        <w:rPr>
          <w:rFonts w:asciiTheme="minorHAnsi" w:hAnsiTheme="minorHAnsi"/>
        </w:rPr>
      </w:pPr>
      <w:bookmarkStart w:id="19" w:name="_DV_C168"/>
      <w:r w:rsidRPr="00416F0B">
        <w:rPr>
          <w:rStyle w:val="DeltaViewInsertion"/>
          <w:rFonts w:asciiTheme="minorHAnsi" w:hAnsiTheme="minorHAnsi"/>
          <w:color w:val="auto"/>
          <w:u w:val="none"/>
        </w:rPr>
        <w:t xml:space="preserve">At each milestone the </w:t>
      </w:r>
      <w:r w:rsidR="004A321C" w:rsidRPr="00F3081F">
        <w:rPr>
          <w:rStyle w:val="DeltaViewInsertion"/>
          <w:rFonts w:asciiTheme="minorHAnsi" w:hAnsiTheme="minorHAnsi"/>
          <w:color w:val="auto"/>
          <w:u w:val="none"/>
        </w:rPr>
        <w:t>Form B</w:t>
      </w:r>
      <w:r w:rsidR="00F3081F" w:rsidRPr="00F3081F">
        <w:rPr>
          <w:rStyle w:val="DeltaViewInsertion"/>
          <w:rFonts w:asciiTheme="minorHAnsi" w:hAnsiTheme="minorHAnsi"/>
          <w:color w:val="auto"/>
          <w:u w:val="none"/>
        </w:rPr>
        <w:t xml:space="preserve"> </w:t>
      </w:r>
      <w:r w:rsidRPr="00416F0B">
        <w:rPr>
          <w:rStyle w:val="DeltaViewInsertion"/>
          <w:rFonts w:asciiTheme="minorHAnsi" w:hAnsiTheme="minorHAnsi"/>
          <w:color w:val="auto"/>
          <w:u w:val="none"/>
        </w:rPr>
        <w:t>should be completed and signed as a summary of expenditures.</w:t>
      </w:r>
      <w:bookmarkStart w:id="20" w:name="_DV_C169"/>
      <w:bookmarkEnd w:id="19"/>
      <w:r w:rsidR="004A321C" w:rsidRPr="00416F0B">
        <w:rPr>
          <w:rStyle w:val="DeltaViewInsertion"/>
          <w:rFonts w:asciiTheme="minorHAnsi" w:hAnsiTheme="minorHAnsi"/>
          <w:color w:val="auto"/>
          <w:u w:val="none"/>
        </w:rPr>
        <w:t xml:space="preserve"> </w:t>
      </w:r>
    </w:p>
    <w:p w:rsidR="009F7AC7" w:rsidRPr="00416F0B" w:rsidRDefault="009F7AC7" w:rsidP="009F7AC7">
      <w:pPr>
        <w:numPr>
          <w:ilvl w:val="0"/>
          <w:numId w:val="8"/>
        </w:numPr>
        <w:rPr>
          <w:rFonts w:asciiTheme="minorHAnsi" w:hAnsiTheme="minorHAnsi"/>
        </w:rPr>
      </w:pPr>
      <w:bookmarkStart w:id="21" w:name="_DV_C170"/>
      <w:bookmarkEnd w:id="20"/>
      <w:r w:rsidRPr="00416F0B">
        <w:rPr>
          <w:rStyle w:val="DeltaViewInsertion"/>
          <w:rFonts w:asciiTheme="minorHAnsi" w:hAnsiTheme="minorHAnsi"/>
          <w:color w:val="auto"/>
          <w:u w:val="none"/>
        </w:rPr>
        <w:t>All MTI funds must be accounted for, as well as, all matchin</w:t>
      </w:r>
      <w:r w:rsidR="00233DD5" w:rsidRPr="00416F0B">
        <w:rPr>
          <w:rStyle w:val="DeltaViewInsertion"/>
          <w:rFonts w:asciiTheme="minorHAnsi" w:hAnsiTheme="minorHAnsi"/>
          <w:color w:val="auto"/>
          <w:u w:val="none"/>
        </w:rPr>
        <w:t xml:space="preserve">g funds (cash or in-kind). </w:t>
      </w:r>
      <w:r w:rsidRPr="00416F0B">
        <w:rPr>
          <w:rStyle w:val="DeltaViewInsertion"/>
          <w:rFonts w:asciiTheme="minorHAnsi" w:hAnsiTheme="minorHAnsi"/>
          <w:color w:val="auto"/>
          <w:u w:val="none"/>
        </w:rPr>
        <w:t xml:space="preserve">Any MTI funds not expended or accounted for will be applied toward the next milestone payment unless </w:t>
      </w:r>
      <w:r w:rsidR="00F3081F">
        <w:rPr>
          <w:rStyle w:val="DeltaViewInsertion"/>
          <w:rFonts w:asciiTheme="minorHAnsi" w:hAnsiTheme="minorHAnsi"/>
          <w:color w:val="auto"/>
          <w:u w:val="none"/>
        </w:rPr>
        <w:t xml:space="preserve">carryforward is </w:t>
      </w:r>
      <w:r w:rsidRPr="00416F0B">
        <w:rPr>
          <w:rStyle w:val="DeltaViewInsertion"/>
          <w:rFonts w:asciiTheme="minorHAnsi" w:hAnsiTheme="minorHAnsi"/>
          <w:color w:val="auto"/>
          <w:u w:val="none"/>
        </w:rPr>
        <w:t xml:space="preserve">requested with a revised </w:t>
      </w:r>
      <w:r w:rsidR="004A321C" w:rsidRPr="00416F0B">
        <w:rPr>
          <w:rStyle w:val="DeltaViewInsertion"/>
          <w:rFonts w:asciiTheme="minorHAnsi" w:hAnsiTheme="minorHAnsi"/>
          <w:color w:val="auto"/>
          <w:u w:val="none"/>
        </w:rPr>
        <w:t>Form B</w:t>
      </w:r>
      <w:r w:rsidR="00EE4572" w:rsidRPr="00416F0B">
        <w:rPr>
          <w:rStyle w:val="DeltaViewInsertion"/>
          <w:rFonts w:asciiTheme="minorHAnsi" w:hAnsiTheme="minorHAnsi"/>
          <w:color w:val="auto"/>
          <w:u w:val="none"/>
        </w:rPr>
        <w:t xml:space="preserve">. </w:t>
      </w:r>
      <w:r w:rsidRPr="00416F0B">
        <w:rPr>
          <w:rStyle w:val="DeltaViewInsertion"/>
          <w:rFonts w:asciiTheme="minorHAnsi" w:hAnsiTheme="minorHAnsi"/>
          <w:color w:val="auto"/>
          <w:u w:val="none"/>
        </w:rPr>
        <w:t>Under-budget funds may also be used at later stages of the P</w:t>
      </w:r>
      <w:r w:rsidR="00F3081F">
        <w:rPr>
          <w:rStyle w:val="DeltaViewInsertion"/>
          <w:rFonts w:asciiTheme="minorHAnsi" w:hAnsiTheme="minorHAnsi"/>
          <w:color w:val="auto"/>
          <w:u w:val="none"/>
        </w:rPr>
        <w:t>roject if approved by MTI.</w:t>
      </w:r>
      <w:bookmarkStart w:id="22" w:name="_DV_C171"/>
      <w:bookmarkEnd w:id="21"/>
    </w:p>
    <w:p w:rsidR="009F7AC7" w:rsidRPr="00416F0B" w:rsidRDefault="009F7AC7" w:rsidP="009F7AC7">
      <w:pPr>
        <w:numPr>
          <w:ilvl w:val="0"/>
          <w:numId w:val="8"/>
        </w:numPr>
        <w:rPr>
          <w:rFonts w:asciiTheme="minorHAnsi" w:hAnsiTheme="minorHAnsi"/>
        </w:rPr>
      </w:pPr>
      <w:bookmarkStart w:id="23" w:name="_DV_C172"/>
      <w:bookmarkEnd w:id="22"/>
      <w:r w:rsidRPr="00416F0B">
        <w:rPr>
          <w:rStyle w:val="DeltaViewInsertion"/>
          <w:rFonts w:asciiTheme="minorHAnsi" w:hAnsiTheme="minorHAnsi"/>
          <w:color w:val="auto"/>
          <w:u w:val="none"/>
        </w:rPr>
        <w:lastRenderedPageBreak/>
        <w:t xml:space="preserve">If MTI funds, cash match, or in-kind payroll hours are </w:t>
      </w:r>
      <w:r w:rsidR="00F3081F">
        <w:rPr>
          <w:rStyle w:val="DeltaViewInsertion"/>
          <w:rFonts w:asciiTheme="minorHAnsi" w:hAnsiTheme="minorHAnsi"/>
          <w:color w:val="auto"/>
          <w:u w:val="none"/>
        </w:rPr>
        <w:t>applied</w:t>
      </w:r>
      <w:r w:rsidRPr="00416F0B">
        <w:rPr>
          <w:rStyle w:val="DeltaViewInsertion"/>
          <w:rFonts w:asciiTheme="minorHAnsi" w:hAnsiTheme="minorHAnsi"/>
          <w:color w:val="auto"/>
          <w:u w:val="none"/>
        </w:rPr>
        <w:t xml:space="preserve"> toward personnel </w:t>
      </w:r>
      <w:r w:rsidR="00F3081F">
        <w:rPr>
          <w:rStyle w:val="DeltaViewInsertion"/>
          <w:rFonts w:asciiTheme="minorHAnsi" w:hAnsiTheme="minorHAnsi"/>
          <w:color w:val="auto"/>
          <w:u w:val="none"/>
        </w:rPr>
        <w:t xml:space="preserve">expenses </w:t>
      </w:r>
      <w:r w:rsidRPr="00416F0B">
        <w:rPr>
          <w:rStyle w:val="DeltaViewInsertion"/>
          <w:rFonts w:asciiTheme="minorHAnsi" w:hAnsiTheme="minorHAnsi"/>
          <w:color w:val="auto"/>
          <w:u w:val="none"/>
        </w:rPr>
        <w:t xml:space="preserve">then a </w:t>
      </w:r>
      <w:r w:rsidRPr="00416F0B">
        <w:rPr>
          <w:rStyle w:val="DeltaViewInsertion"/>
          <w:rFonts w:asciiTheme="minorHAnsi" w:hAnsiTheme="minorHAnsi"/>
          <w:b/>
          <w:color w:val="auto"/>
          <w:u w:val="none"/>
        </w:rPr>
        <w:t xml:space="preserve">time/task log must be </w:t>
      </w:r>
      <w:r w:rsidRPr="00341373">
        <w:rPr>
          <w:rStyle w:val="DeltaViewInsertion"/>
          <w:rFonts w:asciiTheme="minorHAnsi" w:hAnsiTheme="minorHAnsi"/>
          <w:b/>
          <w:color w:val="auto"/>
          <w:u w:val="none"/>
        </w:rPr>
        <w:t>kept</w:t>
      </w:r>
      <w:r w:rsidR="00233DD5" w:rsidRPr="00341373">
        <w:rPr>
          <w:rStyle w:val="DeltaViewInsertion"/>
          <w:rFonts w:asciiTheme="minorHAnsi" w:hAnsiTheme="minorHAnsi"/>
          <w:b/>
          <w:color w:val="auto"/>
          <w:u w:val="none"/>
        </w:rPr>
        <w:t xml:space="preserve"> </w:t>
      </w:r>
      <w:r w:rsidR="00341373" w:rsidRPr="00341373">
        <w:rPr>
          <w:rStyle w:val="DeltaViewInsertion"/>
          <w:rFonts w:asciiTheme="minorHAnsi" w:hAnsiTheme="minorHAnsi"/>
          <w:b/>
          <w:color w:val="auto"/>
          <w:u w:val="none"/>
        </w:rPr>
        <w:t>and provided</w:t>
      </w:r>
      <w:r w:rsidR="00341373">
        <w:rPr>
          <w:rStyle w:val="DeltaViewInsertion"/>
          <w:rFonts w:asciiTheme="minorHAnsi" w:hAnsiTheme="minorHAnsi"/>
          <w:color w:val="auto"/>
          <w:u w:val="none"/>
        </w:rPr>
        <w:t xml:space="preserve"> </w:t>
      </w:r>
      <w:r w:rsidR="00233DD5" w:rsidRPr="00416F0B">
        <w:rPr>
          <w:rStyle w:val="DeltaViewInsertion"/>
          <w:rFonts w:asciiTheme="minorHAnsi" w:hAnsiTheme="minorHAnsi"/>
          <w:color w:val="auto"/>
          <w:u w:val="none"/>
        </w:rPr>
        <w:t>for</w:t>
      </w:r>
      <w:r w:rsidR="00F3081F">
        <w:rPr>
          <w:rStyle w:val="DeltaViewInsertion"/>
          <w:rFonts w:asciiTheme="minorHAnsi" w:hAnsiTheme="minorHAnsi"/>
          <w:color w:val="auto"/>
          <w:u w:val="none"/>
        </w:rPr>
        <w:t xml:space="preserve"> each</w:t>
      </w:r>
      <w:r w:rsidR="00233DD5" w:rsidRPr="00416F0B">
        <w:rPr>
          <w:rStyle w:val="DeltaViewInsertion"/>
          <w:rFonts w:asciiTheme="minorHAnsi" w:hAnsiTheme="minorHAnsi"/>
          <w:color w:val="auto"/>
          <w:u w:val="none"/>
        </w:rPr>
        <w:t xml:space="preserve"> individual </w:t>
      </w:r>
      <w:r w:rsidR="00F3081F">
        <w:rPr>
          <w:rStyle w:val="DeltaViewInsertion"/>
          <w:rFonts w:asciiTheme="minorHAnsi" w:hAnsiTheme="minorHAnsi"/>
          <w:color w:val="auto"/>
          <w:u w:val="none"/>
        </w:rPr>
        <w:t>funded</w:t>
      </w:r>
      <w:r w:rsidR="00233DD5" w:rsidRPr="00416F0B">
        <w:rPr>
          <w:rStyle w:val="DeltaViewInsertion"/>
          <w:rFonts w:asciiTheme="minorHAnsi" w:hAnsiTheme="minorHAnsi"/>
          <w:color w:val="auto"/>
          <w:u w:val="none"/>
        </w:rPr>
        <w:t xml:space="preserve">. </w:t>
      </w:r>
      <w:r w:rsidRPr="00416F0B">
        <w:rPr>
          <w:rStyle w:val="DeltaViewInsertion"/>
          <w:rFonts w:asciiTheme="minorHAnsi" w:hAnsiTheme="minorHAnsi"/>
          <w:color w:val="auto"/>
          <w:u w:val="none"/>
        </w:rPr>
        <w:t>If the company prefers to provide a summary of hours worked in lieu of time logs, then the summary should be signed</w:t>
      </w:r>
      <w:r w:rsidR="00F3081F">
        <w:rPr>
          <w:rStyle w:val="DeltaViewInsertion"/>
          <w:rFonts w:asciiTheme="minorHAnsi" w:hAnsiTheme="minorHAnsi"/>
          <w:color w:val="auto"/>
          <w:u w:val="none"/>
        </w:rPr>
        <w:t xml:space="preserve"> by the employee</w:t>
      </w:r>
      <w:r w:rsidRPr="00416F0B">
        <w:rPr>
          <w:rStyle w:val="DeltaViewInsertion"/>
          <w:rFonts w:asciiTheme="minorHAnsi" w:hAnsiTheme="minorHAnsi"/>
          <w:color w:val="auto"/>
          <w:u w:val="none"/>
        </w:rPr>
        <w:t xml:space="preserve"> and backup documentation should be kept to demonstrate </w:t>
      </w:r>
      <w:r w:rsidR="00341373">
        <w:rPr>
          <w:rStyle w:val="DeltaViewInsertion"/>
          <w:rFonts w:asciiTheme="minorHAnsi" w:hAnsiTheme="minorHAnsi"/>
          <w:color w:val="auto"/>
          <w:u w:val="none"/>
        </w:rPr>
        <w:t xml:space="preserve">time worked and/or wages paid. </w:t>
      </w:r>
      <w:r w:rsidRPr="00416F0B">
        <w:rPr>
          <w:rStyle w:val="DeltaViewInsertion"/>
          <w:rFonts w:asciiTheme="minorHAnsi" w:hAnsiTheme="minorHAnsi"/>
          <w:color w:val="auto"/>
          <w:u w:val="none"/>
        </w:rPr>
        <w:t>Backup payroll checks and time log information may be inspected by MTI.</w:t>
      </w:r>
      <w:bookmarkStart w:id="24" w:name="_DV_C173"/>
      <w:bookmarkEnd w:id="23"/>
    </w:p>
    <w:p w:rsidR="00341373" w:rsidRDefault="009F7AC7" w:rsidP="009F7AC7">
      <w:pPr>
        <w:numPr>
          <w:ilvl w:val="0"/>
          <w:numId w:val="8"/>
        </w:numPr>
        <w:rPr>
          <w:rStyle w:val="DeltaViewInsertion"/>
          <w:rFonts w:asciiTheme="minorHAnsi" w:hAnsiTheme="minorHAnsi"/>
          <w:color w:val="auto"/>
          <w:u w:val="none"/>
        </w:rPr>
      </w:pPr>
      <w:bookmarkStart w:id="25" w:name="_DV_C174"/>
      <w:bookmarkEnd w:id="24"/>
      <w:r w:rsidRPr="00416F0B">
        <w:rPr>
          <w:rStyle w:val="DeltaViewInsertion"/>
          <w:rFonts w:asciiTheme="minorHAnsi" w:hAnsiTheme="minorHAnsi"/>
          <w:color w:val="auto"/>
          <w:u w:val="none"/>
        </w:rPr>
        <w:t xml:space="preserve">In-kind equipment match will be tracked at </w:t>
      </w:r>
      <w:r w:rsidR="00341373">
        <w:rPr>
          <w:rStyle w:val="DeltaViewInsertion"/>
          <w:rFonts w:asciiTheme="minorHAnsi" w:hAnsiTheme="minorHAnsi"/>
          <w:color w:val="auto"/>
          <w:u w:val="none"/>
        </w:rPr>
        <w:t>a</w:t>
      </w:r>
      <w:r w:rsidR="00233DD5" w:rsidRPr="00416F0B">
        <w:rPr>
          <w:rStyle w:val="DeltaViewInsertion"/>
          <w:rFonts w:asciiTheme="minorHAnsi" w:hAnsiTheme="minorHAnsi"/>
          <w:color w:val="auto"/>
          <w:u w:val="none"/>
        </w:rPr>
        <w:t xml:space="preserve"> predetermined hourly rate.</w:t>
      </w:r>
      <w:r w:rsidRPr="00416F0B">
        <w:rPr>
          <w:rStyle w:val="DeltaViewInsertion"/>
          <w:rFonts w:asciiTheme="minorHAnsi" w:hAnsiTheme="minorHAnsi"/>
          <w:color w:val="auto"/>
          <w:u w:val="none"/>
        </w:rPr>
        <w:t xml:space="preserve"> </w:t>
      </w:r>
      <w:r w:rsidR="00341373">
        <w:rPr>
          <w:rStyle w:val="DeltaViewInsertion"/>
          <w:rFonts w:asciiTheme="minorHAnsi" w:hAnsiTheme="minorHAnsi"/>
          <w:color w:val="auto"/>
          <w:u w:val="none"/>
        </w:rPr>
        <w:t xml:space="preserve">A piece of owned or leased equipment may be pledged to the project at a predetermined rate. </w:t>
      </w:r>
      <w:r w:rsidR="00341373" w:rsidRPr="00416F0B">
        <w:rPr>
          <w:rStyle w:val="DeltaViewInsertion"/>
          <w:rFonts w:asciiTheme="minorHAnsi" w:hAnsiTheme="minorHAnsi"/>
          <w:color w:val="auto"/>
          <w:u w:val="none"/>
        </w:rPr>
        <w:t>As with personnel, a system of tracking the hours/days utilized must be established and demonstrated</w:t>
      </w:r>
      <w:r w:rsidR="00341373">
        <w:rPr>
          <w:rStyle w:val="DeltaViewInsertion"/>
          <w:rFonts w:asciiTheme="minorHAnsi" w:hAnsiTheme="minorHAnsi"/>
          <w:color w:val="auto"/>
          <w:u w:val="none"/>
        </w:rPr>
        <w:t>.</w:t>
      </w:r>
    </w:p>
    <w:p w:rsidR="009F7AC7" w:rsidRPr="00416F0B" w:rsidRDefault="009F7AC7" w:rsidP="009F7AC7">
      <w:pPr>
        <w:numPr>
          <w:ilvl w:val="0"/>
          <w:numId w:val="8"/>
        </w:numPr>
        <w:rPr>
          <w:rFonts w:asciiTheme="minorHAnsi" w:hAnsiTheme="minorHAnsi"/>
        </w:rPr>
      </w:pPr>
      <w:r w:rsidRPr="00416F0B">
        <w:rPr>
          <w:rStyle w:val="DeltaViewInsertion"/>
          <w:rFonts w:asciiTheme="minorHAnsi" w:hAnsiTheme="minorHAnsi"/>
          <w:color w:val="auto"/>
          <w:u w:val="none"/>
        </w:rPr>
        <w:t>Sunk costs prior to the Project may not be recovered or use</w:t>
      </w:r>
      <w:r w:rsidR="00233DD5" w:rsidRPr="00416F0B">
        <w:rPr>
          <w:rStyle w:val="DeltaViewInsertion"/>
          <w:rFonts w:asciiTheme="minorHAnsi" w:hAnsiTheme="minorHAnsi"/>
          <w:color w:val="auto"/>
          <w:u w:val="none"/>
        </w:rPr>
        <w:t>d as match in the MTI Project.</w:t>
      </w:r>
      <w:bookmarkStart w:id="26" w:name="_DV_C175"/>
      <w:bookmarkEnd w:id="25"/>
    </w:p>
    <w:p w:rsidR="00C414F6" w:rsidRPr="00416F0B" w:rsidRDefault="00C414F6" w:rsidP="00C414F6">
      <w:pPr>
        <w:numPr>
          <w:ilvl w:val="0"/>
          <w:numId w:val="8"/>
        </w:numPr>
        <w:rPr>
          <w:rStyle w:val="DeltaViewInsertion"/>
          <w:rFonts w:asciiTheme="minorHAnsi" w:hAnsiTheme="minorHAnsi"/>
          <w:color w:val="000000"/>
          <w:u w:val="none"/>
        </w:rPr>
      </w:pPr>
      <w:bookmarkStart w:id="27" w:name="_DV_C177"/>
      <w:bookmarkEnd w:id="26"/>
      <w:r w:rsidRPr="00416F0B">
        <w:rPr>
          <w:rStyle w:val="DeltaViewInsertion"/>
          <w:rFonts w:asciiTheme="minorHAnsi" w:hAnsiTheme="minorHAnsi"/>
          <w:color w:val="000000"/>
          <w:u w:val="none"/>
        </w:rPr>
        <w:t xml:space="preserve">All expenses as part of the budget (except personnel) </w:t>
      </w:r>
      <w:r w:rsidRPr="00416F0B">
        <w:rPr>
          <w:rStyle w:val="DeltaViewInsertion"/>
          <w:rFonts w:asciiTheme="minorHAnsi" w:hAnsiTheme="minorHAnsi"/>
          <w:b/>
          <w:color w:val="000000"/>
          <w:u w:val="none"/>
        </w:rPr>
        <w:t>must be documented with invoices.</w:t>
      </w:r>
      <w:r w:rsidRPr="00416F0B">
        <w:rPr>
          <w:rStyle w:val="DeltaViewInsertion"/>
          <w:rFonts w:asciiTheme="minorHAnsi" w:hAnsiTheme="minorHAnsi"/>
          <w:color w:val="000000"/>
          <w:u w:val="none"/>
        </w:rPr>
        <w:t xml:space="preserve"> </w:t>
      </w:r>
    </w:p>
    <w:p w:rsidR="00C414F6" w:rsidRPr="00416F0B" w:rsidRDefault="00C414F6" w:rsidP="00C414F6">
      <w:pPr>
        <w:numPr>
          <w:ilvl w:val="1"/>
          <w:numId w:val="8"/>
        </w:numPr>
        <w:rPr>
          <w:rFonts w:asciiTheme="minorHAnsi" w:hAnsiTheme="minorHAnsi"/>
          <w:color w:val="000000"/>
        </w:rPr>
      </w:pPr>
      <w:r w:rsidRPr="00416F0B">
        <w:rPr>
          <w:rFonts w:asciiTheme="minorHAnsi" w:hAnsiTheme="minorHAnsi"/>
          <w:color w:val="000000"/>
        </w:rPr>
        <w:t xml:space="preserve">If an expense is </w:t>
      </w:r>
      <w:r w:rsidRPr="00416F0B">
        <w:rPr>
          <w:rFonts w:asciiTheme="minorHAnsi" w:hAnsiTheme="minorHAnsi"/>
          <w:b/>
          <w:color w:val="000000"/>
        </w:rPr>
        <w:t>between</w:t>
      </w:r>
      <w:r w:rsidRPr="00416F0B">
        <w:rPr>
          <w:rFonts w:asciiTheme="minorHAnsi" w:hAnsiTheme="minorHAnsi"/>
          <w:color w:val="000000"/>
        </w:rPr>
        <w:t xml:space="preserve"> $500 and $</w:t>
      </w:r>
      <w:r w:rsidR="00341373">
        <w:rPr>
          <w:rFonts w:asciiTheme="minorHAnsi" w:hAnsiTheme="minorHAnsi"/>
          <w:color w:val="000000"/>
        </w:rPr>
        <w:t>5</w:t>
      </w:r>
      <w:r w:rsidRPr="00416F0B">
        <w:rPr>
          <w:rFonts w:asciiTheme="minorHAnsi" w:hAnsiTheme="minorHAnsi"/>
          <w:color w:val="000000"/>
        </w:rPr>
        <w:t>,000 must</w:t>
      </w:r>
      <w:r w:rsidR="00341373">
        <w:rPr>
          <w:rFonts w:asciiTheme="minorHAnsi" w:hAnsiTheme="minorHAnsi"/>
          <w:color w:val="000000"/>
        </w:rPr>
        <w:t xml:space="preserve"> be documented with an invoice.</w:t>
      </w:r>
    </w:p>
    <w:p w:rsidR="00C414F6" w:rsidRPr="001F3161" w:rsidRDefault="00C414F6" w:rsidP="00C414F6">
      <w:pPr>
        <w:numPr>
          <w:ilvl w:val="1"/>
          <w:numId w:val="8"/>
        </w:numPr>
        <w:rPr>
          <w:rFonts w:asciiTheme="minorHAnsi" w:hAnsiTheme="minorHAnsi"/>
          <w:color w:val="000000"/>
        </w:rPr>
      </w:pPr>
      <w:r w:rsidRPr="00416F0B">
        <w:rPr>
          <w:rFonts w:asciiTheme="minorHAnsi" w:hAnsiTheme="minorHAnsi"/>
          <w:color w:val="000000"/>
        </w:rPr>
        <w:t xml:space="preserve">If an expense is </w:t>
      </w:r>
      <w:r w:rsidRPr="00416F0B">
        <w:rPr>
          <w:rFonts w:asciiTheme="minorHAnsi" w:hAnsiTheme="minorHAnsi"/>
          <w:b/>
          <w:color w:val="000000"/>
        </w:rPr>
        <w:t>greater than</w:t>
      </w:r>
      <w:r w:rsidRPr="00416F0B">
        <w:rPr>
          <w:rFonts w:asciiTheme="minorHAnsi" w:hAnsiTheme="minorHAnsi"/>
          <w:color w:val="000000"/>
        </w:rPr>
        <w:t xml:space="preserve"> $</w:t>
      </w:r>
      <w:r w:rsidR="00341373">
        <w:rPr>
          <w:rFonts w:asciiTheme="minorHAnsi" w:hAnsiTheme="minorHAnsi"/>
          <w:color w:val="000000"/>
        </w:rPr>
        <w:t>5,</w:t>
      </w:r>
      <w:r w:rsidRPr="00416F0B">
        <w:rPr>
          <w:rFonts w:asciiTheme="minorHAnsi" w:hAnsiTheme="minorHAnsi"/>
          <w:color w:val="000000"/>
        </w:rPr>
        <w:t xml:space="preserve">000 it must be documented with a </w:t>
      </w:r>
      <w:r w:rsidRPr="00341373">
        <w:rPr>
          <w:rFonts w:asciiTheme="minorHAnsi" w:hAnsiTheme="minorHAnsi"/>
          <w:color w:val="000000"/>
          <w:u w:val="single"/>
        </w:rPr>
        <w:t>paid</w:t>
      </w:r>
      <w:r w:rsidRPr="00416F0B">
        <w:rPr>
          <w:rFonts w:asciiTheme="minorHAnsi" w:hAnsiTheme="minorHAnsi"/>
          <w:color w:val="000000"/>
        </w:rPr>
        <w:t xml:space="preserve"> invoice, bank </w:t>
      </w:r>
      <w:bookmarkStart w:id="28" w:name="_GoBack"/>
      <w:bookmarkEnd w:id="28"/>
      <w:r w:rsidRPr="001F3161">
        <w:rPr>
          <w:rFonts w:asciiTheme="minorHAnsi" w:hAnsiTheme="minorHAnsi"/>
          <w:color w:val="000000"/>
        </w:rPr>
        <w:t>statement, or canceled check.</w:t>
      </w:r>
    </w:p>
    <w:p w:rsidR="00C414F6" w:rsidRPr="001F3161" w:rsidRDefault="00C414F6" w:rsidP="00C414F6">
      <w:pPr>
        <w:numPr>
          <w:ilvl w:val="1"/>
          <w:numId w:val="8"/>
        </w:numPr>
        <w:autoSpaceDE/>
        <w:autoSpaceDN/>
        <w:adjustRightInd/>
        <w:rPr>
          <w:rFonts w:asciiTheme="minorHAnsi" w:hAnsiTheme="minorHAnsi"/>
          <w:color w:val="000000"/>
        </w:rPr>
      </w:pPr>
      <w:r w:rsidRPr="001F3161">
        <w:rPr>
          <w:rFonts w:asciiTheme="minorHAnsi" w:hAnsiTheme="minorHAnsi"/>
          <w:color w:val="000000"/>
        </w:rPr>
        <w:t>If back up details are received at an onsite meeting, MTI staff will verify and note if it was acceptable on the reporting forms. No formal documentation will be kept on file, except when an invoice is tied to an MTI Security Agreement. If back up information is received in advance of a milestone meeting, MTI staff will verify and the documentation will be kept on file.</w:t>
      </w:r>
    </w:p>
    <w:p w:rsidR="009F7AC7" w:rsidRPr="00416F0B" w:rsidRDefault="00341373" w:rsidP="009F7AC7">
      <w:pPr>
        <w:numPr>
          <w:ilvl w:val="0"/>
          <w:numId w:val="8"/>
        </w:numPr>
        <w:rPr>
          <w:rFonts w:asciiTheme="minorHAnsi" w:hAnsiTheme="minorHAnsi"/>
        </w:rPr>
      </w:pPr>
      <w:bookmarkStart w:id="29" w:name="_DV_C178"/>
      <w:bookmarkEnd w:id="27"/>
      <w:r>
        <w:rPr>
          <w:rStyle w:val="DeltaViewInsertion"/>
          <w:rFonts w:asciiTheme="minorHAnsi" w:hAnsiTheme="minorHAnsi"/>
          <w:color w:val="auto"/>
          <w:u w:val="none"/>
        </w:rPr>
        <w:t>C</w:t>
      </w:r>
      <w:r w:rsidR="001725A4" w:rsidRPr="00416F0B">
        <w:rPr>
          <w:rStyle w:val="DeltaViewInsertion"/>
          <w:rFonts w:asciiTheme="minorHAnsi" w:hAnsiTheme="minorHAnsi"/>
          <w:color w:val="auto"/>
          <w:u w:val="none"/>
        </w:rPr>
        <w:t>apital purchases over $10</w:t>
      </w:r>
      <w:r w:rsidR="00233DD5" w:rsidRPr="00416F0B">
        <w:rPr>
          <w:rStyle w:val="DeltaViewInsertion"/>
          <w:rFonts w:asciiTheme="minorHAnsi" w:hAnsiTheme="minorHAnsi"/>
          <w:color w:val="auto"/>
          <w:u w:val="none"/>
        </w:rPr>
        <w:t>,</w:t>
      </w:r>
      <w:r w:rsidR="009F7AC7" w:rsidRPr="00416F0B">
        <w:rPr>
          <w:rStyle w:val="DeltaViewInsertion"/>
          <w:rFonts w:asciiTheme="minorHAnsi" w:hAnsiTheme="minorHAnsi"/>
          <w:color w:val="auto"/>
          <w:u w:val="none"/>
        </w:rPr>
        <w:t xml:space="preserve">000 will need to </w:t>
      </w:r>
      <w:r>
        <w:rPr>
          <w:rStyle w:val="DeltaViewInsertion"/>
          <w:rFonts w:asciiTheme="minorHAnsi" w:hAnsiTheme="minorHAnsi"/>
          <w:color w:val="auto"/>
          <w:u w:val="none"/>
        </w:rPr>
        <w:t>be pre-</w:t>
      </w:r>
      <w:r w:rsidR="009F7AC7" w:rsidRPr="00416F0B">
        <w:rPr>
          <w:rStyle w:val="DeltaViewInsertion"/>
          <w:rFonts w:asciiTheme="minorHAnsi" w:hAnsiTheme="minorHAnsi"/>
          <w:color w:val="auto"/>
          <w:u w:val="none"/>
        </w:rPr>
        <w:t>approved by MTI and potentially secured under a purchase price security agreement. These funds will be issued as part of a dual party check and a Security Agreement form must be submitted to MTI prior to disbursement of funds.</w:t>
      </w:r>
      <w:bookmarkStart w:id="30" w:name="_DV_C179"/>
      <w:bookmarkEnd w:id="29"/>
    </w:p>
    <w:p w:rsidR="009F7AC7" w:rsidRPr="00416F0B" w:rsidRDefault="009F7AC7" w:rsidP="009F7AC7">
      <w:pPr>
        <w:numPr>
          <w:ilvl w:val="0"/>
          <w:numId w:val="8"/>
        </w:numPr>
        <w:rPr>
          <w:rFonts w:asciiTheme="minorHAnsi" w:hAnsiTheme="minorHAnsi"/>
        </w:rPr>
      </w:pPr>
      <w:bookmarkStart w:id="31" w:name="_DV_C180"/>
      <w:bookmarkEnd w:id="30"/>
      <w:r w:rsidRPr="00416F0B">
        <w:rPr>
          <w:rStyle w:val="DeltaViewInsertion"/>
          <w:rFonts w:asciiTheme="minorHAnsi" w:hAnsiTheme="minorHAnsi"/>
          <w:color w:val="auto"/>
          <w:u w:val="none"/>
        </w:rPr>
        <w:t xml:space="preserve">Travel expenses </w:t>
      </w:r>
      <w:r w:rsidRPr="00341373">
        <w:rPr>
          <w:rStyle w:val="DeltaViewInsertion"/>
          <w:rFonts w:asciiTheme="minorHAnsi" w:hAnsiTheme="minorHAnsi"/>
          <w:color w:val="auto"/>
          <w:u w:val="none"/>
        </w:rPr>
        <w:t xml:space="preserve">must be documented with </w:t>
      </w:r>
      <w:r w:rsidRPr="00341373">
        <w:rPr>
          <w:rStyle w:val="DeltaViewInsertion"/>
          <w:rFonts w:asciiTheme="minorHAnsi" w:hAnsiTheme="minorHAnsi"/>
          <w:color w:val="auto"/>
          <w:u w:val="single"/>
        </w:rPr>
        <w:t>paid</w:t>
      </w:r>
      <w:r w:rsidRPr="00341373">
        <w:rPr>
          <w:rStyle w:val="DeltaViewInsertion"/>
          <w:rFonts w:asciiTheme="minorHAnsi" w:hAnsiTheme="minorHAnsi"/>
          <w:color w:val="auto"/>
          <w:u w:val="none"/>
        </w:rPr>
        <w:t xml:space="preserve"> invoices</w:t>
      </w:r>
      <w:r w:rsidR="00341373">
        <w:rPr>
          <w:rStyle w:val="DeltaViewInsertion"/>
          <w:rFonts w:asciiTheme="minorHAnsi" w:hAnsiTheme="minorHAnsi"/>
          <w:color w:val="auto"/>
          <w:u w:val="none"/>
        </w:rPr>
        <w:t>. T</w:t>
      </w:r>
      <w:r w:rsidRPr="00416F0B">
        <w:rPr>
          <w:rStyle w:val="DeltaViewInsertion"/>
          <w:rFonts w:asciiTheme="minorHAnsi" w:hAnsiTheme="minorHAnsi"/>
          <w:color w:val="auto"/>
          <w:u w:val="none"/>
        </w:rPr>
        <w:t xml:space="preserve">ravel logs </w:t>
      </w:r>
      <w:r w:rsidR="00341373">
        <w:rPr>
          <w:rStyle w:val="DeltaViewInsertion"/>
          <w:rFonts w:asciiTheme="minorHAnsi" w:hAnsiTheme="minorHAnsi"/>
          <w:color w:val="auto"/>
          <w:u w:val="none"/>
        </w:rPr>
        <w:t xml:space="preserve">will serve as </w:t>
      </w:r>
      <w:r w:rsidRPr="00416F0B">
        <w:rPr>
          <w:rStyle w:val="DeltaViewInsertion"/>
          <w:rFonts w:asciiTheme="minorHAnsi" w:hAnsiTheme="minorHAnsi"/>
          <w:color w:val="auto"/>
          <w:u w:val="none"/>
        </w:rPr>
        <w:t>document</w:t>
      </w:r>
      <w:r w:rsidR="00341373">
        <w:rPr>
          <w:rStyle w:val="DeltaViewInsertion"/>
          <w:rFonts w:asciiTheme="minorHAnsi" w:hAnsiTheme="minorHAnsi"/>
          <w:color w:val="auto"/>
          <w:u w:val="none"/>
        </w:rPr>
        <w:t>ation for</w:t>
      </w:r>
      <w:r w:rsidRPr="00416F0B">
        <w:rPr>
          <w:rStyle w:val="DeltaViewInsertion"/>
          <w:rFonts w:asciiTheme="minorHAnsi" w:hAnsiTheme="minorHAnsi"/>
          <w:color w:val="auto"/>
          <w:u w:val="none"/>
        </w:rPr>
        <w:t xml:space="preserve"> mileage in the case of in-kind travel.</w:t>
      </w:r>
      <w:bookmarkStart w:id="32" w:name="_DV_C181"/>
      <w:bookmarkEnd w:id="31"/>
    </w:p>
    <w:p w:rsidR="009F7AC7" w:rsidRPr="00416F0B" w:rsidRDefault="009F7AC7" w:rsidP="009F7AC7">
      <w:pPr>
        <w:numPr>
          <w:ilvl w:val="0"/>
          <w:numId w:val="8"/>
        </w:numPr>
        <w:rPr>
          <w:rStyle w:val="DeltaViewInsertion"/>
          <w:rFonts w:asciiTheme="minorHAnsi" w:hAnsiTheme="minorHAnsi"/>
          <w:color w:val="auto"/>
          <w:u w:val="none"/>
        </w:rPr>
      </w:pPr>
      <w:bookmarkStart w:id="33" w:name="_DV_C182"/>
      <w:bookmarkEnd w:id="32"/>
      <w:r w:rsidRPr="00416F0B">
        <w:rPr>
          <w:rStyle w:val="DeltaViewInsertion"/>
          <w:rFonts w:asciiTheme="minorHAnsi" w:hAnsiTheme="minorHAnsi"/>
          <w:color w:val="auto"/>
          <w:u w:val="none"/>
        </w:rPr>
        <w:t xml:space="preserve">Total indirect costs applied to MTI </w:t>
      </w:r>
      <w:r w:rsidR="00233DD5" w:rsidRPr="00416F0B">
        <w:rPr>
          <w:rStyle w:val="DeltaViewInsertion"/>
          <w:rFonts w:asciiTheme="minorHAnsi" w:hAnsiTheme="minorHAnsi"/>
          <w:b/>
          <w:color w:val="auto"/>
          <w:u w:val="none"/>
        </w:rPr>
        <w:t>cannot exceed 20</w:t>
      </w:r>
      <w:r w:rsidRPr="00416F0B">
        <w:rPr>
          <w:rStyle w:val="DeltaViewInsertion"/>
          <w:rFonts w:asciiTheme="minorHAnsi" w:hAnsiTheme="minorHAnsi"/>
          <w:b/>
          <w:color w:val="auto"/>
          <w:u w:val="none"/>
        </w:rPr>
        <w:t>%</w:t>
      </w:r>
      <w:r w:rsidRPr="00416F0B">
        <w:rPr>
          <w:rStyle w:val="DeltaViewInsertion"/>
          <w:rFonts w:asciiTheme="minorHAnsi" w:hAnsiTheme="minorHAnsi"/>
          <w:color w:val="auto"/>
          <w:u w:val="none"/>
        </w:rPr>
        <w:t xml:space="preserve"> of the awarded funds or of the total budget. A brief description of indirect costs should be included in the first report and updated if changed in future reports.  Personnel Overhead/ Fringe benefit costs should be worked into the hourly wage rates when possible.</w:t>
      </w:r>
      <w:bookmarkEnd w:id="33"/>
    </w:p>
    <w:p w:rsidR="00C414F6" w:rsidRPr="00C97F8E" w:rsidRDefault="00C414F6" w:rsidP="009F7AC7">
      <w:pPr>
        <w:numPr>
          <w:ilvl w:val="0"/>
          <w:numId w:val="8"/>
        </w:numPr>
        <w:rPr>
          <w:rStyle w:val="DeltaViewInsertion"/>
          <w:rFonts w:asciiTheme="minorHAnsi" w:hAnsiTheme="minorHAnsi"/>
          <w:color w:val="auto"/>
          <w:u w:val="none"/>
        </w:rPr>
      </w:pPr>
      <w:r w:rsidRPr="00416F0B">
        <w:rPr>
          <w:rFonts w:asciiTheme="minorHAnsi" w:hAnsiTheme="minorHAnsi"/>
          <w:color w:val="000000"/>
        </w:rPr>
        <w:t xml:space="preserve">Total sales and marketing costs applied to MTI </w:t>
      </w:r>
      <w:r w:rsidRPr="00416F0B">
        <w:rPr>
          <w:rFonts w:asciiTheme="minorHAnsi" w:hAnsiTheme="minorHAnsi"/>
          <w:b/>
          <w:color w:val="000000"/>
        </w:rPr>
        <w:t>cannot exceed 15%</w:t>
      </w:r>
      <w:r w:rsidRPr="00416F0B">
        <w:rPr>
          <w:rFonts w:asciiTheme="minorHAnsi" w:hAnsiTheme="minorHAnsi"/>
          <w:color w:val="000000"/>
        </w:rPr>
        <w:t xml:space="preserve"> of the award funds or of the total budget. </w:t>
      </w:r>
      <w:r w:rsidRPr="00416F0B">
        <w:rPr>
          <w:rStyle w:val="DeltaViewInsertion"/>
          <w:rFonts w:asciiTheme="minorHAnsi" w:hAnsiTheme="minorHAnsi"/>
          <w:color w:val="000000"/>
          <w:u w:val="none"/>
        </w:rPr>
        <w:t>A brief description of sales and marketing costs should be included in the first report and updated if changed in future reports.</w:t>
      </w:r>
    </w:p>
    <w:p w:rsidR="009F7AC7" w:rsidRPr="00C97F8E" w:rsidRDefault="009F7AC7" w:rsidP="00C97F8E">
      <w:pPr>
        <w:numPr>
          <w:ilvl w:val="0"/>
          <w:numId w:val="8"/>
        </w:numPr>
        <w:spacing w:after="60"/>
        <w:rPr>
          <w:rStyle w:val="DeltaViewInsertion"/>
          <w:rFonts w:asciiTheme="minorHAnsi" w:hAnsiTheme="minorHAnsi"/>
          <w:color w:val="auto"/>
          <w:u w:val="none"/>
        </w:rPr>
      </w:pPr>
      <w:bookmarkStart w:id="34" w:name="_DV_C183"/>
      <w:r w:rsidRPr="00C97F8E">
        <w:rPr>
          <w:rStyle w:val="DeltaViewInsertion"/>
          <w:rFonts w:asciiTheme="minorHAnsi" w:hAnsiTheme="minorHAnsi"/>
          <w:color w:val="auto"/>
          <w:u w:val="none"/>
        </w:rPr>
        <w:t xml:space="preserve">Expenses in excess of 10% </w:t>
      </w:r>
      <w:r w:rsidR="00C97F8E">
        <w:rPr>
          <w:rStyle w:val="DeltaViewInsertion"/>
          <w:rFonts w:asciiTheme="minorHAnsi" w:hAnsiTheme="minorHAnsi"/>
          <w:color w:val="auto"/>
          <w:u w:val="none"/>
        </w:rPr>
        <w:t xml:space="preserve">of </w:t>
      </w:r>
      <w:r w:rsidRPr="00C97F8E">
        <w:rPr>
          <w:rStyle w:val="DeltaViewInsertion"/>
          <w:rFonts w:asciiTheme="minorHAnsi" w:hAnsiTheme="minorHAnsi"/>
          <w:color w:val="auto"/>
          <w:u w:val="none"/>
        </w:rPr>
        <w:t xml:space="preserve">the budget line item must be </w:t>
      </w:r>
      <w:r w:rsidR="00C97F8E">
        <w:rPr>
          <w:rStyle w:val="DeltaViewInsertion"/>
          <w:rFonts w:asciiTheme="minorHAnsi" w:hAnsiTheme="minorHAnsi"/>
          <w:color w:val="auto"/>
          <w:u w:val="none"/>
        </w:rPr>
        <w:t>pre-</w:t>
      </w:r>
      <w:r w:rsidRPr="00C97F8E">
        <w:rPr>
          <w:rStyle w:val="DeltaViewInsertion"/>
          <w:rFonts w:asciiTheme="minorHAnsi" w:hAnsiTheme="minorHAnsi"/>
          <w:color w:val="auto"/>
          <w:u w:val="none"/>
        </w:rPr>
        <w:t xml:space="preserve">approved by MTI through a revised </w:t>
      </w:r>
      <w:r w:rsidR="004A321C" w:rsidRPr="00C97F8E">
        <w:rPr>
          <w:rStyle w:val="DeltaViewInsertion"/>
          <w:rFonts w:asciiTheme="minorHAnsi" w:hAnsiTheme="minorHAnsi"/>
          <w:color w:val="auto"/>
          <w:u w:val="none"/>
        </w:rPr>
        <w:t>Appendix/Form B</w:t>
      </w:r>
      <w:r w:rsidR="00233DD5" w:rsidRPr="00C97F8E">
        <w:rPr>
          <w:rStyle w:val="DeltaViewInsertion"/>
          <w:rFonts w:asciiTheme="minorHAnsi" w:hAnsiTheme="minorHAnsi"/>
          <w:color w:val="auto"/>
          <w:u w:val="none"/>
        </w:rPr>
        <w:t xml:space="preserve"> </w:t>
      </w:r>
      <w:r w:rsidR="009325E3" w:rsidRPr="00C97F8E">
        <w:rPr>
          <w:rStyle w:val="DeltaViewInsertion"/>
          <w:rFonts w:asciiTheme="minorHAnsi" w:hAnsiTheme="minorHAnsi"/>
          <w:color w:val="auto"/>
          <w:u w:val="none"/>
        </w:rPr>
        <w:t xml:space="preserve">Project Financial Milestone Report </w:t>
      </w:r>
      <w:r w:rsidRPr="00C97F8E">
        <w:rPr>
          <w:rStyle w:val="DeltaViewInsertion"/>
          <w:rFonts w:asciiTheme="minorHAnsi" w:hAnsiTheme="minorHAnsi"/>
          <w:color w:val="auto"/>
          <w:u w:val="none"/>
        </w:rPr>
        <w:t>and Form D Budget. Unapproved expenses may be disqualified at MTI’s discretion.</w:t>
      </w:r>
      <w:bookmarkEnd w:id="34"/>
    </w:p>
    <w:p w:rsidR="00416F0B" w:rsidRPr="00416F0B" w:rsidRDefault="004B13AB" w:rsidP="00200B71">
      <w:pPr>
        <w:pStyle w:val="BodyTextIndent"/>
        <w:spacing w:after="120"/>
        <w:ind w:left="0"/>
        <w:jc w:val="both"/>
        <w:rPr>
          <w:rStyle w:val="DeltaViewInsertion"/>
          <w:rFonts w:asciiTheme="minorHAnsi" w:hAnsiTheme="minorHAnsi"/>
          <w:b/>
          <w:color w:val="auto"/>
          <w:sz w:val="24"/>
          <w:szCs w:val="24"/>
          <w:u w:val="none"/>
        </w:rPr>
      </w:pPr>
      <w:r w:rsidRPr="00416F0B">
        <w:rPr>
          <w:rStyle w:val="DeltaViewInsertion"/>
          <w:rFonts w:asciiTheme="minorHAnsi" w:hAnsiTheme="minorHAnsi"/>
          <w:b/>
          <w:color w:val="auto"/>
          <w:sz w:val="24"/>
          <w:szCs w:val="24"/>
          <w:u w:val="none"/>
        </w:rPr>
        <w:t xml:space="preserve">NOTE: Allow </w:t>
      </w:r>
      <w:r w:rsidR="00FE4AA3" w:rsidRPr="00416F0B">
        <w:rPr>
          <w:rStyle w:val="DeltaViewInsertion"/>
          <w:rFonts w:asciiTheme="minorHAnsi" w:hAnsiTheme="minorHAnsi"/>
          <w:b/>
          <w:color w:val="auto"/>
          <w:sz w:val="24"/>
          <w:szCs w:val="24"/>
          <w:u w:val="none"/>
        </w:rPr>
        <w:t>up to 10 business days after the receipt of a milestone report (including required narrative and financial info</w:t>
      </w:r>
      <w:r w:rsidR="00B042FF" w:rsidRPr="00416F0B">
        <w:rPr>
          <w:rStyle w:val="DeltaViewInsertion"/>
          <w:rFonts w:asciiTheme="minorHAnsi" w:hAnsiTheme="minorHAnsi"/>
          <w:b/>
          <w:color w:val="auto"/>
          <w:sz w:val="24"/>
          <w:szCs w:val="24"/>
          <w:u w:val="none"/>
        </w:rPr>
        <w:t>rmation</w:t>
      </w:r>
      <w:r w:rsidR="00FE4AA3" w:rsidRPr="00416F0B">
        <w:rPr>
          <w:rStyle w:val="DeltaViewInsertion"/>
          <w:rFonts w:asciiTheme="minorHAnsi" w:hAnsiTheme="minorHAnsi"/>
          <w:b/>
          <w:color w:val="auto"/>
          <w:sz w:val="24"/>
          <w:szCs w:val="24"/>
          <w:u w:val="none"/>
        </w:rPr>
        <w:t>) for MTI staff to review and request additional supporting documentation as needed.</w:t>
      </w:r>
      <w:bookmarkStart w:id="35" w:name="_DV_C184"/>
    </w:p>
    <w:p w:rsidR="009F7AC7" w:rsidRPr="00F3081F" w:rsidRDefault="009F7AC7" w:rsidP="00200B71">
      <w:pPr>
        <w:pStyle w:val="BodyTextIndent"/>
        <w:spacing w:after="120"/>
        <w:ind w:left="0"/>
        <w:jc w:val="center"/>
        <w:rPr>
          <w:rFonts w:asciiTheme="minorHAnsi" w:hAnsiTheme="minorHAnsi"/>
          <w:b/>
          <w:sz w:val="28"/>
          <w:szCs w:val="24"/>
        </w:rPr>
      </w:pPr>
      <w:r w:rsidRPr="00F3081F">
        <w:rPr>
          <w:rStyle w:val="DeltaViewInsertion"/>
          <w:rFonts w:asciiTheme="minorHAnsi" w:hAnsiTheme="minorHAnsi"/>
          <w:b/>
          <w:color w:val="auto"/>
          <w:sz w:val="28"/>
          <w:szCs w:val="24"/>
          <w:u w:val="none"/>
        </w:rPr>
        <w:t>Final Project Report Narrative (Submit upon Project Completion)</w:t>
      </w:r>
      <w:bookmarkEnd w:id="35"/>
    </w:p>
    <w:p w:rsidR="00416F0B" w:rsidRPr="00416F0B" w:rsidRDefault="009F7AC7" w:rsidP="00200B71">
      <w:pPr>
        <w:pStyle w:val="BodyTextIndent"/>
        <w:spacing w:after="120"/>
        <w:ind w:left="0"/>
        <w:jc w:val="both"/>
        <w:rPr>
          <w:rStyle w:val="DeltaViewInsertion"/>
          <w:rFonts w:asciiTheme="minorHAnsi" w:hAnsiTheme="minorHAnsi"/>
          <w:color w:val="auto"/>
          <w:sz w:val="24"/>
          <w:szCs w:val="24"/>
          <w:u w:val="none"/>
        </w:rPr>
      </w:pPr>
      <w:bookmarkStart w:id="36" w:name="_DV_C186"/>
      <w:r w:rsidRPr="00416F0B">
        <w:rPr>
          <w:rStyle w:val="DeltaViewInsertion"/>
          <w:rFonts w:asciiTheme="minorHAnsi" w:hAnsiTheme="minorHAnsi"/>
          <w:color w:val="auto"/>
          <w:sz w:val="24"/>
          <w:szCs w:val="24"/>
          <w:u w:val="none"/>
        </w:rPr>
        <w:t xml:space="preserve">In addition to the standard milestone narrative requirements, the final </w:t>
      </w:r>
      <w:r w:rsidR="00F3081F">
        <w:rPr>
          <w:rStyle w:val="DeltaViewInsertion"/>
          <w:rFonts w:asciiTheme="minorHAnsi" w:hAnsiTheme="minorHAnsi"/>
          <w:color w:val="auto"/>
          <w:sz w:val="24"/>
          <w:szCs w:val="24"/>
          <w:u w:val="none"/>
        </w:rPr>
        <w:t>p</w:t>
      </w:r>
      <w:r w:rsidRPr="00416F0B">
        <w:rPr>
          <w:rStyle w:val="DeltaViewInsertion"/>
          <w:rFonts w:asciiTheme="minorHAnsi" w:hAnsiTheme="minorHAnsi"/>
          <w:color w:val="auto"/>
          <w:sz w:val="24"/>
          <w:szCs w:val="24"/>
          <w:u w:val="none"/>
        </w:rPr>
        <w:t xml:space="preserve">roject narrative </w:t>
      </w:r>
      <w:r w:rsidR="00416F0B" w:rsidRPr="00416F0B">
        <w:rPr>
          <w:rStyle w:val="DeltaViewInsertion"/>
          <w:rFonts w:asciiTheme="minorHAnsi" w:hAnsiTheme="minorHAnsi"/>
          <w:color w:val="auto"/>
          <w:sz w:val="24"/>
          <w:szCs w:val="24"/>
          <w:u w:val="none"/>
        </w:rPr>
        <w:t>(up to 5 pages)</w:t>
      </w:r>
      <w:r w:rsidRPr="00416F0B">
        <w:rPr>
          <w:rStyle w:val="DeltaViewInsertion"/>
          <w:rFonts w:asciiTheme="minorHAnsi" w:hAnsiTheme="minorHAnsi"/>
          <w:color w:val="auto"/>
          <w:sz w:val="24"/>
          <w:szCs w:val="24"/>
          <w:u w:val="none"/>
        </w:rPr>
        <w:t xml:space="preserve"> should i</w:t>
      </w:r>
      <w:r w:rsidR="00F3081F">
        <w:rPr>
          <w:rStyle w:val="DeltaViewInsertion"/>
          <w:rFonts w:asciiTheme="minorHAnsi" w:hAnsiTheme="minorHAnsi"/>
          <w:color w:val="auto"/>
          <w:sz w:val="24"/>
          <w:szCs w:val="24"/>
          <w:u w:val="none"/>
        </w:rPr>
        <w:t>nclude a summary of the entire p</w:t>
      </w:r>
      <w:r w:rsidRPr="00416F0B">
        <w:rPr>
          <w:rStyle w:val="DeltaViewInsertion"/>
          <w:rFonts w:asciiTheme="minorHAnsi" w:hAnsiTheme="minorHAnsi"/>
          <w:color w:val="auto"/>
          <w:sz w:val="24"/>
          <w:szCs w:val="24"/>
          <w:u w:val="none"/>
        </w:rPr>
        <w:t>roject, a commercialization update detailing next steps, probabilities and obstacles and a comparison of how the Project was accomplished compared to the plan in the original application.</w:t>
      </w:r>
      <w:bookmarkStart w:id="37" w:name="_DV_C187"/>
      <w:bookmarkEnd w:id="36"/>
    </w:p>
    <w:p w:rsidR="00200B71" w:rsidRDefault="00200B71">
      <w:pPr>
        <w:autoSpaceDE/>
        <w:autoSpaceDN/>
        <w:adjustRightInd/>
        <w:rPr>
          <w:rStyle w:val="DeltaViewInsertion"/>
          <w:rFonts w:asciiTheme="minorHAnsi" w:hAnsiTheme="minorHAnsi"/>
          <w:b/>
          <w:color w:val="auto"/>
          <w:sz w:val="28"/>
          <w:u w:val="none"/>
        </w:rPr>
      </w:pPr>
      <w:r>
        <w:rPr>
          <w:rStyle w:val="DeltaViewInsertion"/>
          <w:rFonts w:asciiTheme="minorHAnsi" w:hAnsiTheme="minorHAnsi"/>
          <w:b/>
          <w:color w:val="auto"/>
          <w:sz w:val="28"/>
          <w:u w:val="none"/>
        </w:rPr>
        <w:br w:type="page"/>
      </w:r>
    </w:p>
    <w:p w:rsidR="009F7AC7" w:rsidRPr="00F3081F" w:rsidRDefault="009F7AC7" w:rsidP="00200B71">
      <w:pPr>
        <w:pStyle w:val="BodyTextIndent"/>
        <w:spacing w:after="120"/>
        <w:ind w:left="0"/>
        <w:jc w:val="center"/>
        <w:rPr>
          <w:rFonts w:asciiTheme="minorHAnsi" w:hAnsiTheme="minorHAnsi"/>
          <w:b/>
          <w:sz w:val="28"/>
          <w:szCs w:val="24"/>
        </w:rPr>
      </w:pPr>
      <w:r w:rsidRPr="00F3081F">
        <w:rPr>
          <w:rStyle w:val="DeltaViewInsertion"/>
          <w:rFonts w:asciiTheme="minorHAnsi" w:hAnsiTheme="minorHAnsi"/>
          <w:b/>
          <w:color w:val="auto"/>
          <w:sz w:val="28"/>
          <w:szCs w:val="24"/>
          <w:u w:val="none"/>
        </w:rPr>
        <w:lastRenderedPageBreak/>
        <w:t xml:space="preserve">Annual Reports (Submit until Project Termination </w:t>
      </w:r>
      <w:r w:rsidR="00200B71">
        <w:rPr>
          <w:rStyle w:val="DeltaViewInsertion"/>
          <w:rFonts w:asciiTheme="minorHAnsi" w:hAnsiTheme="minorHAnsi"/>
          <w:b/>
          <w:color w:val="auto"/>
          <w:sz w:val="28"/>
          <w:szCs w:val="24"/>
          <w:u w:val="none"/>
        </w:rPr>
        <w:t>or Full Repayment</w:t>
      </w:r>
      <w:r w:rsidRPr="00F3081F">
        <w:rPr>
          <w:rStyle w:val="DeltaViewInsertion"/>
          <w:rFonts w:asciiTheme="minorHAnsi" w:hAnsiTheme="minorHAnsi"/>
          <w:b/>
          <w:color w:val="auto"/>
          <w:sz w:val="28"/>
          <w:szCs w:val="24"/>
          <w:u w:val="none"/>
        </w:rPr>
        <w:t>)</w:t>
      </w:r>
      <w:bookmarkEnd w:id="37"/>
    </w:p>
    <w:p w:rsidR="009F7AC7" w:rsidRPr="00416F0B" w:rsidRDefault="009F7AC7" w:rsidP="009F7AC7">
      <w:pPr>
        <w:jc w:val="both"/>
        <w:rPr>
          <w:rFonts w:asciiTheme="minorHAnsi" w:hAnsiTheme="minorHAnsi"/>
          <w:b/>
        </w:rPr>
      </w:pPr>
      <w:bookmarkStart w:id="38" w:name="_DV_C188"/>
      <w:r w:rsidRPr="00416F0B">
        <w:rPr>
          <w:rStyle w:val="DeltaViewInsertion"/>
          <w:rFonts w:asciiTheme="minorHAnsi" w:hAnsiTheme="minorHAnsi"/>
          <w:b/>
          <w:color w:val="auto"/>
          <w:u w:val="none"/>
        </w:rPr>
        <w:t>During Project, Prior to Project Completion Date</w:t>
      </w:r>
      <w:bookmarkEnd w:id="38"/>
    </w:p>
    <w:p w:rsidR="009F7AC7" w:rsidRPr="00416F0B" w:rsidRDefault="009F7AC7" w:rsidP="00200B71">
      <w:pPr>
        <w:spacing w:after="120"/>
        <w:jc w:val="both"/>
        <w:rPr>
          <w:rFonts w:asciiTheme="minorHAnsi" w:hAnsiTheme="minorHAnsi"/>
        </w:rPr>
      </w:pPr>
      <w:bookmarkStart w:id="39" w:name="_DV_C189"/>
      <w:r w:rsidRPr="00416F0B">
        <w:rPr>
          <w:rStyle w:val="DeltaViewInsertion"/>
          <w:rFonts w:asciiTheme="minorHAnsi" w:hAnsiTheme="minorHAnsi"/>
          <w:color w:val="auto"/>
          <w:u w:val="none"/>
        </w:rPr>
        <w:t>Annual reports in addition to the milestone and final Project repo</w:t>
      </w:r>
      <w:r w:rsidR="00200B71">
        <w:rPr>
          <w:rStyle w:val="DeltaViewInsertion"/>
          <w:rFonts w:asciiTheme="minorHAnsi" w:hAnsiTheme="minorHAnsi"/>
          <w:color w:val="auto"/>
          <w:u w:val="none"/>
        </w:rPr>
        <w:t>rt narrative are not required. However, c</w:t>
      </w:r>
      <w:r w:rsidRPr="00416F0B">
        <w:rPr>
          <w:rStyle w:val="DeltaViewInsertion"/>
          <w:rFonts w:asciiTheme="minorHAnsi" w:hAnsiTheme="minorHAnsi"/>
          <w:color w:val="auto"/>
          <w:u w:val="none"/>
        </w:rPr>
        <w:t xml:space="preserve">ompanies that receive MTI funding also are required to account for, maintain, and retain annual financial statements that include commercial sales or other </w:t>
      </w:r>
      <w:r w:rsidR="00200B71">
        <w:rPr>
          <w:rStyle w:val="DeltaViewInsertion"/>
          <w:rFonts w:asciiTheme="minorHAnsi" w:hAnsiTheme="minorHAnsi"/>
          <w:color w:val="auto"/>
          <w:u w:val="none"/>
        </w:rPr>
        <w:t>p</w:t>
      </w:r>
      <w:r w:rsidRPr="00416F0B">
        <w:rPr>
          <w:rStyle w:val="DeltaViewInsertion"/>
          <w:rFonts w:asciiTheme="minorHAnsi" w:hAnsiTheme="minorHAnsi"/>
          <w:color w:val="auto"/>
          <w:u w:val="none"/>
        </w:rPr>
        <w:t>rojec</w:t>
      </w:r>
      <w:r w:rsidR="00200B71">
        <w:rPr>
          <w:rStyle w:val="DeltaViewInsertion"/>
          <w:rFonts w:asciiTheme="minorHAnsi" w:hAnsiTheme="minorHAnsi"/>
          <w:color w:val="auto"/>
          <w:u w:val="none"/>
        </w:rPr>
        <w:t xml:space="preserve">t-related revenues and income. </w:t>
      </w:r>
      <w:r w:rsidRPr="00416F0B">
        <w:rPr>
          <w:rStyle w:val="DeltaViewInsertion"/>
          <w:rFonts w:asciiTheme="minorHAnsi" w:hAnsiTheme="minorHAnsi"/>
          <w:color w:val="auto"/>
          <w:u w:val="none"/>
        </w:rPr>
        <w:t>All such records are subject to a full financial audit at the discretion and expense of the MTI.</w:t>
      </w:r>
      <w:bookmarkEnd w:id="39"/>
    </w:p>
    <w:p w:rsidR="009F7AC7" w:rsidRPr="00416F0B" w:rsidRDefault="009F7AC7" w:rsidP="00200B71">
      <w:pPr>
        <w:spacing w:after="60"/>
        <w:jc w:val="both"/>
        <w:rPr>
          <w:rFonts w:asciiTheme="minorHAnsi" w:hAnsiTheme="minorHAnsi"/>
          <w:b/>
        </w:rPr>
      </w:pPr>
      <w:bookmarkStart w:id="40" w:name="_DV_C190"/>
      <w:r w:rsidRPr="00416F0B">
        <w:rPr>
          <w:rStyle w:val="DeltaViewInsertion"/>
          <w:rFonts w:asciiTheme="minorHAnsi" w:hAnsiTheme="minorHAnsi"/>
          <w:b/>
          <w:color w:val="auto"/>
          <w:u w:val="none"/>
        </w:rPr>
        <w:t>Annual Reports Following Project Completion, and Prior to Termination Date</w:t>
      </w:r>
      <w:bookmarkEnd w:id="40"/>
    </w:p>
    <w:p w:rsidR="009F7AC7" w:rsidRPr="00416F0B" w:rsidRDefault="00200B71" w:rsidP="00200B71">
      <w:pPr>
        <w:spacing w:after="60"/>
        <w:jc w:val="both"/>
        <w:rPr>
          <w:rFonts w:asciiTheme="minorHAnsi" w:hAnsiTheme="minorHAnsi"/>
        </w:rPr>
      </w:pPr>
      <w:bookmarkStart w:id="41" w:name="_DV_C191"/>
      <w:r>
        <w:rPr>
          <w:rStyle w:val="DeltaViewInsertion"/>
          <w:rFonts w:asciiTheme="minorHAnsi" w:hAnsiTheme="minorHAnsi"/>
          <w:color w:val="auto"/>
          <w:u w:val="none"/>
        </w:rPr>
        <w:t>On each anniversary of the p</w:t>
      </w:r>
      <w:r w:rsidR="009F7AC7" w:rsidRPr="00416F0B">
        <w:rPr>
          <w:rStyle w:val="DeltaViewInsertion"/>
          <w:rFonts w:asciiTheme="minorHAnsi" w:hAnsiTheme="minorHAnsi"/>
          <w:color w:val="auto"/>
          <w:u w:val="none"/>
        </w:rPr>
        <w:t xml:space="preserve">roject completion date until the </w:t>
      </w:r>
      <w:r>
        <w:rPr>
          <w:rStyle w:val="DeltaViewInsertion"/>
          <w:rFonts w:asciiTheme="minorHAnsi" w:hAnsiTheme="minorHAnsi"/>
          <w:color w:val="auto"/>
          <w:u w:val="none"/>
        </w:rPr>
        <w:t>a</w:t>
      </w:r>
      <w:r w:rsidR="009F7AC7" w:rsidRPr="00416F0B">
        <w:rPr>
          <w:rStyle w:val="DeltaViewInsertion"/>
          <w:rFonts w:asciiTheme="minorHAnsi" w:hAnsiTheme="minorHAnsi"/>
          <w:color w:val="auto"/>
          <w:u w:val="none"/>
        </w:rPr>
        <w:t xml:space="preserve">greement </w:t>
      </w:r>
      <w:r>
        <w:rPr>
          <w:rStyle w:val="DeltaViewInsertion"/>
          <w:rFonts w:asciiTheme="minorHAnsi" w:hAnsiTheme="minorHAnsi"/>
          <w:color w:val="auto"/>
          <w:u w:val="none"/>
        </w:rPr>
        <w:t>t</w:t>
      </w:r>
      <w:r w:rsidR="009F7AC7" w:rsidRPr="00416F0B">
        <w:rPr>
          <w:rStyle w:val="DeltaViewInsertion"/>
          <w:rFonts w:asciiTheme="minorHAnsi" w:hAnsiTheme="minorHAnsi"/>
          <w:color w:val="auto"/>
          <w:u w:val="none"/>
        </w:rPr>
        <w:t xml:space="preserve">ermination </w:t>
      </w:r>
      <w:r>
        <w:rPr>
          <w:rStyle w:val="DeltaViewInsertion"/>
          <w:rFonts w:asciiTheme="minorHAnsi" w:hAnsiTheme="minorHAnsi"/>
          <w:color w:val="auto"/>
          <w:u w:val="none"/>
        </w:rPr>
        <w:t>d</w:t>
      </w:r>
      <w:r w:rsidR="009F7AC7" w:rsidRPr="00416F0B">
        <w:rPr>
          <w:rStyle w:val="DeltaViewInsertion"/>
          <w:rFonts w:asciiTheme="minorHAnsi" w:hAnsiTheme="minorHAnsi"/>
          <w:color w:val="auto"/>
          <w:u w:val="none"/>
        </w:rPr>
        <w:t xml:space="preserve">ate, </w:t>
      </w:r>
      <w:r>
        <w:rPr>
          <w:rStyle w:val="DeltaViewInsertion"/>
          <w:rFonts w:asciiTheme="minorHAnsi" w:hAnsiTheme="minorHAnsi"/>
          <w:color w:val="auto"/>
          <w:u w:val="none"/>
        </w:rPr>
        <w:t>c</w:t>
      </w:r>
      <w:r w:rsidR="009F7AC7" w:rsidRPr="00416F0B">
        <w:rPr>
          <w:rStyle w:val="DeltaViewInsertion"/>
          <w:rFonts w:asciiTheme="minorHAnsi" w:hAnsiTheme="minorHAnsi"/>
          <w:color w:val="auto"/>
          <w:u w:val="none"/>
        </w:rPr>
        <w:t>ompanies must submit an annu</w:t>
      </w:r>
      <w:r>
        <w:rPr>
          <w:rStyle w:val="DeltaViewInsertion"/>
          <w:rFonts w:asciiTheme="minorHAnsi" w:hAnsiTheme="minorHAnsi"/>
          <w:color w:val="auto"/>
          <w:u w:val="none"/>
        </w:rPr>
        <w:t xml:space="preserve">al report notifying MTI of the </w:t>
      </w:r>
      <w:r w:rsidR="009F7AC7" w:rsidRPr="00416F0B">
        <w:rPr>
          <w:rStyle w:val="DeltaViewInsertion"/>
          <w:rFonts w:asciiTheme="minorHAnsi" w:hAnsiTheme="minorHAnsi"/>
          <w:color w:val="auto"/>
          <w:u w:val="none"/>
        </w:rPr>
        <w:t>commercialization status</w:t>
      </w:r>
      <w:r>
        <w:rPr>
          <w:rStyle w:val="DeltaViewInsertion"/>
          <w:rFonts w:asciiTheme="minorHAnsi" w:hAnsiTheme="minorHAnsi"/>
          <w:color w:val="auto"/>
          <w:u w:val="none"/>
        </w:rPr>
        <w:t xml:space="preserve"> of the technology</w:t>
      </w:r>
      <w:r w:rsidR="009F7AC7" w:rsidRPr="00416F0B">
        <w:rPr>
          <w:rStyle w:val="DeltaViewInsertion"/>
          <w:rFonts w:asciiTheme="minorHAnsi" w:hAnsiTheme="minorHAnsi"/>
          <w:color w:val="auto"/>
          <w:u w:val="none"/>
        </w:rPr>
        <w:t xml:space="preserve">, any changes in the </w:t>
      </w:r>
      <w:r>
        <w:rPr>
          <w:rStyle w:val="DeltaViewInsertion"/>
          <w:rFonts w:asciiTheme="minorHAnsi" w:hAnsiTheme="minorHAnsi"/>
          <w:color w:val="auto"/>
          <w:u w:val="none"/>
        </w:rPr>
        <w:t>IP</w:t>
      </w:r>
      <w:r w:rsidR="009F7AC7" w:rsidRPr="00416F0B">
        <w:rPr>
          <w:rStyle w:val="DeltaViewInsertion"/>
          <w:rFonts w:asciiTheme="minorHAnsi" w:hAnsiTheme="minorHAnsi"/>
          <w:color w:val="auto"/>
          <w:u w:val="none"/>
        </w:rPr>
        <w:t xml:space="preserve"> </w:t>
      </w:r>
      <w:r>
        <w:rPr>
          <w:rStyle w:val="DeltaViewInsertion"/>
          <w:rFonts w:asciiTheme="minorHAnsi" w:hAnsiTheme="minorHAnsi"/>
          <w:color w:val="auto"/>
          <w:u w:val="none"/>
        </w:rPr>
        <w:t>development p</w:t>
      </w:r>
      <w:r w:rsidR="009F7AC7" w:rsidRPr="00416F0B">
        <w:rPr>
          <w:rStyle w:val="DeltaViewInsertion"/>
          <w:rFonts w:asciiTheme="minorHAnsi" w:hAnsiTheme="minorHAnsi"/>
          <w:color w:val="auto"/>
          <w:u w:val="none"/>
        </w:rPr>
        <w:t>lan, an</w:t>
      </w:r>
      <w:r>
        <w:rPr>
          <w:rStyle w:val="DeltaViewInsertion"/>
          <w:rFonts w:asciiTheme="minorHAnsi" w:hAnsiTheme="minorHAnsi"/>
          <w:color w:val="auto"/>
          <w:u w:val="none"/>
        </w:rPr>
        <w:t>y requests for revision in the D</w:t>
      </w:r>
      <w:r w:rsidR="009F7AC7" w:rsidRPr="00416F0B">
        <w:rPr>
          <w:rStyle w:val="DeltaViewInsertion"/>
          <w:rFonts w:asciiTheme="minorHAnsi" w:hAnsiTheme="minorHAnsi"/>
          <w:color w:val="auto"/>
          <w:u w:val="none"/>
        </w:rPr>
        <w:t xml:space="preserve">evelopment </w:t>
      </w:r>
      <w:r w:rsidR="008A5630" w:rsidRPr="00416F0B">
        <w:rPr>
          <w:rStyle w:val="DeltaViewInsertion"/>
          <w:rFonts w:asciiTheme="minorHAnsi" w:hAnsiTheme="minorHAnsi"/>
          <w:color w:val="auto"/>
          <w:u w:val="none"/>
        </w:rPr>
        <w:t xml:space="preserve">Loan </w:t>
      </w:r>
      <w:r w:rsidR="009F7AC7" w:rsidRPr="00416F0B">
        <w:rPr>
          <w:rStyle w:val="DeltaViewInsertion"/>
          <w:rFonts w:asciiTheme="minorHAnsi" w:hAnsiTheme="minorHAnsi"/>
          <w:color w:val="auto"/>
          <w:u w:val="none"/>
        </w:rPr>
        <w:t>repayment plan, and provid</w:t>
      </w:r>
      <w:r>
        <w:rPr>
          <w:rStyle w:val="DeltaViewInsertion"/>
          <w:rFonts w:asciiTheme="minorHAnsi" w:hAnsiTheme="minorHAnsi"/>
          <w:color w:val="auto"/>
          <w:u w:val="none"/>
        </w:rPr>
        <w:t>e</w:t>
      </w:r>
      <w:r w:rsidR="009F7AC7" w:rsidRPr="00416F0B">
        <w:rPr>
          <w:rStyle w:val="DeltaViewInsertion"/>
          <w:rFonts w:asciiTheme="minorHAnsi" w:hAnsiTheme="minorHAnsi"/>
          <w:color w:val="auto"/>
          <w:u w:val="none"/>
        </w:rPr>
        <w:t xml:space="preserve"> financial statements that include commercial sales or other </w:t>
      </w:r>
      <w:r>
        <w:rPr>
          <w:rStyle w:val="DeltaViewInsertion"/>
          <w:rFonts w:asciiTheme="minorHAnsi" w:hAnsiTheme="minorHAnsi"/>
          <w:color w:val="auto"/>
          <w:u w:val="none"/>
        </w:rPr>
        <w:t>p</w:t>
      </w:r>
      <w:r w:rsidR="009F7AC7" w:rsidRPr="00416F0B">
        <w:rPr>
          <w:rStyle w:val="DeltaViewInsertion"/>
          <w:rFonts w:asciiTheme="minorHAnsi" w:hAnsiTheme="minorHAnsi"/>
          <w:color w:val="auto"/>
          <w:u w:val="none"/>
        </w:rPr>
        <w:t>rojec</w:t>
      </w:r>
      <w:r w:rsidR="002E11FD" w:rsidRPr="00416F0B">
        <w:rPr>
          <w:rStyle w:val="DeltaViewInsertion"/>
          <w:rFonts w:asciiTheme="minorHAnsi" w:hAnsiTheme="minorHAnsi"/>
          <w:color w:val="auto"/>
          <w:u w:val="none"/>
        </w:rPr>
        <w:t xml:space="preserve">t-related revenues and income. </w:t>
      </w:r>
      <w:r w:rsidR="009F7AC7" w:rsidRPr="00416F0B">
        <w:rPr>
          <w:rStyle w:val="DeltaViewInsertion"/>
          <w:rFonts w:asciiTheme="minorHAnsi" w:hAnsiTheme="minorHAnsi"/>
          <w:color w:val="auto"/>
          <w:u w:val="none"/>
        </w:rPr>
        <w:t>All such records are subject to a full financial audit at the disc</w:t>
      </w:r>
      <w:r w:rsidR="002E11FD" w:rsidRPr="00416F0B">
        <w:rPr>
          <w:rStyle w:val="DeltaViewInsertion"/>
          <w:rFonts w:asciiTheme="minorHAnsi" w:hAnsiTheme="minorHAnsi"/>
          <w:color w:val="auto"/>
          <w:u w:val="none"/>
        </w:rPr>
        <w:t xml:space="preserve">retion and expense of the MTI. </w:t>
      </w:r>
      <w:r w:rsidR="009F7AC7" w:rsidRPr="00416F0B">
        <w:rPr>
          <w:rStyle w:val="DeltaViewInsertion"/>
          <w:rFonts w:asciiTheme="minorHAnsi" w:hAnsiTheme="minorHAnsi"/>
          <w:color w:val="auto"/>
          <w:u w:val="none"/>
        </w:rPr>
        <w:t xml:space="preserve">The annual report submitted on the </w:t>
      </w:r>
      <w:r w:rsidR="009F7AC7" w:rsidRPr="00200B71">
        <w:rPr>
          <w:rStyle w:val="DeltaViewInsertion"/>
          <w:rFonts w:asciiTheme="minorHAnsi" w:hAnsiTheme="minorHAnsi"/>
          <w:b/>
          <w:color w:val="auto"/>
          <w:u w:val="none"/>
        </w:rPr>
        <w:t>first anniversary date</w:t>
      </w:r>
      <w:r>
        <w:rPr>
          <w:rStyle w:val="DeltaViewInsertion"/>
          <w:rFonts w:asciiTheme="minorHAnsi" w:hAnsiTheme="minorHAnsi"/>
          <w:color w:val="auto"/>
          <w:u w:val="none"/>
        </w:rPr>
        <w:t xml:space="preserve"> of the p</w:t>
      </w:r>
      <w:r w:rsidR="009F7AC7" w:rsidRPr="00416F0B">
        <w:rPr>
          <w:rStyle w:val="DeltaViewInsertion"/>
          <w:rFonts w:asciiTheme="minorHAnsi" w:hAnsiTheme="minorHAnsi"/>
          <w:color w:val="auto"/>
          <w:u w:val="none"/>
        </w:rPr>
        <w:t xml:space="preserve">roject </w:t>
      </w:r>
      <w:r>
        <w:rPr>
          <w:rStyle w:val="DeltaViewInsertion"/>
          <w:rFonts w:asciiTheme="minorHAnsi" w:hAnsiTheme="minorHAnsi"/>
          <w:color w:val="auto"/>
          <w:u w:val="none"/>
        </w:rPr>
        <w:t>c</w:t>
      </w:r>
      <w:r w:rsidR="009F7AC7" w:rsidRPr="00416F0B">
        <w:rPr>
          <w:rStyle w:val="DeltaViewInsertion"/>
          <w:rFonts w:asciiTheme="minorHAnsi" w:hAnsiTheme="minorHAnsi"/>
          <w:color w:val="auto"/>
          <w:u w:val="none"/>
        </w:rPr>
        <w:t xml:space="preserve">ompletion </w:t>
      </w:r>
      <w:r>
        <w:rPr>
          <w:rStyle w:val="DeltaViewInsertion"/>
          <w:rFonts w:asciiTheme="minorHAnsi" w:hAnsiTheme="minorHAnsi"/>
          <w:color w:val="auto"/>
          <w:u w:val="none"/>
        </w:rPr>
        <w:t>d</w:t>
      </w:r>
      <w:r w:rsidR="009F7AC7" w:rsidRPr="00416F0B">
        <w:rPr>
          <w:rStyle w:val="DeltaViewInsertion"/>
          <w:rFonts w:asciiTheme="minorHAnsi" w:hAnsiTheme="minorHAnsi"/>
          <w:color w:val="auto"/>
          <w:u w:val="none"/>
        </w:rPr>
        <w:t>ate shall include the information required by Section 10.3 concerning the status of Intellectual Property generated by the Project and any commercialization plans.</w:t>
      </w:r>
      <w:bookmarkEnd w:id="41"/>
    </w:p>
    <w:p w:rsidR="00200B71" w:rsidRDefault="009F7AC7" w:rsidP="00200B71">
      <w:pPr>
        <w:spacing w:after="60"/>
        <w:rPr>
          <w:rStyle w:val="DeltaViewInsertion"/>
          <w:rFonts w:asciiTheme="minorHAnsi" w:hAnsiTheme="minorHAnsi"/>
          <w:color w:val="auto"/>
          <w:u w:val="none"/>
        </w:rPr>
      </w:pPr>
      <w:bookmarkStart w:id="42" w:name="_DV_C192"/>
      <w:r w:rsidRPr="00416F0B">
        <w:rPr>
          <w:rStyle w:val="DeltaViewInsertion"/>
          <w:rFonts w:asciiTheme="minorHAnsi" w:hAnsiTheme="minorHAnsi"/>
          <w:color w:val="auto"/>
          <w:u w:val="none"/>
        </w:rPr>
        <w:t>After commercialization, with MTI permission, Recipient may submit the annual report on the next anniversary date of commercialization, and such report shall be accompanied by, at a minimum, the annual minimum repayment of 2% of Recipie</w:t>
      </w:r>
      <w:r w:rsidR="002E11FD" w:rsidRPr="00416F0B">
        <w:rPr>
          <w:rStyle w:val="DeltaViewInsertion"/>
          <w:rFonts w:asciiTheme="minorHAnsi" w:hAnsiTheme="minorHAnsi"/>
          <w:color w:val="auto"/>
          <w:u w:val="none"/>
        </w:rPr>
        <w:t xml:space="preserve">nt’s non-adjusted gross sales. </w:t>
      </w:r>
      <w:r w:rsidR="00006C94" w:rsidRPr="00416F0B">
        <w:rPr>
          <w:rStyle w:val="DeltaViewInsertion"/>
          <w:rFonts w:asciiTheme="minorHAnsi" w:hAnsiTheme="minorHAnsi"/>
          <w:color w:val="auto"/>
          <w:u w:val="none"/>
        </w:rPr>
        <w:t xml:space="preserve">Each annual report after commercialization shall also provide a status report on </w:t>
      </w:r>
      <w:r w:rsidRPr="00416F0B">
        <w:rPr>
          <w:rStyle w:val="DeltaViewInsertion"/>
          <w:rFonts w:asciiTheme="minorHAnsi" w:hAnsiTheme="minorHAnsi"/>
          <w:color w:val="auto"/>
          <w:u w:val="none"/>
        </w:rPr>
        <w:t>Recipient</w:t>
      </w:r>
      <w:r w:rsidR="00006C94" w:rsidRPr="00416F0B">
        <w:rPr>
          <w:rStyle w:val="DeltaViewInsertion"/>
          <w:rFonts w:asciiTheme="minorHAnsi" w:hAnsiTheme="minorHAnsi"/>
          <w:color w:val="auto"/>
          <w:u w:val="none"/>
        </w:rPr>
        <w:t xml:space="preserve">’s capacity to complete repayment of the Development </w:t>
      </w:r>
      <w:r w:rsidR="008A5630" w:rsidRPr="00416F0B">
        <w:rPr>
          <w:rStyle w:val="DeltaViewInsertion"/>
          <w:rFonts w:asciiTheme="minorHAnsi" w:hAnsiTheme="minorHAnsi"/>
          <w:color w:val="auto"/>
          <w:u w:val="none"/>
        </w:rPr>
        <w:t>Loan according</w:t>
      </w:r>
      <w:r w:rsidR="00006C94" w:rsidRPr="00416F0B">
        <w:rPr>
          <w:rStyle w:val="DeltaViewInsertion"/>
          <w:rFonts w:asciiTheme="minorHAnsi" w:hAnsiTheme="minorHAnsi"/>
          <w:color w:val="auto"/>
          <w:u w:val="none"/>
        </w:rPr>
        <w:t xml:space="preserve"> to Agreement terms, and include any request for modification of repayment terms, with supporting rationale.</w:t>
      </w:r>
      <w:bookmarkStart w:id="43" w:name="_DV_C193"/>
      <w:bookmarkEnd w:id="42"/>
    </w:p>
    <w:p w:rsidR="002E11FD" w:rsidRPr="00200B71" w:rsidRDefault="009F7AC7" w:rsidP="00200B71">
      <w:pPr>
        <w:spacing w:after="60"/>
        <w:jc w:val="center"/>
        <w:rPr>
          <w:rFonts w:asciiTheme="minorHAnsi" w:hAnsiTheme="minorHAnsi"/>
          <w:b/>
          <w:sz w:val="28"/>
        </w:rPr>
      </w:pPr>
      <w:r w:rsidRPr="00200B71">
        <w:rPr>
          <w:rStyle w:val="DeltaViewInsertion"/>
          <w:rFonts w:asciiTheme="minorHAnsi" w:hAnsiTheme="minorHAnsi"/>
          <w:b/>
          <w:color w:val="auto"/>
          <w:sz w:val="28"/>
          <w:u w:val="none"/>
        </w:rPr>
        <w:t>Commercialization and Other Disclosures</w:t>
      </w:r>
      <w:bookmarkStart w:id="44" w:name="_DV_C194"/>
      <w:bookmarkEnd w:id="43"/>
    </w:p>
    <w:p w:rsidR="00416F0B" w:rsidRPr="00416F0B" w:rsidRDefault="009F7AC7" w:rsidP="00200B71">
      <w:pPr>
        <w:spacing w:after="60"/>
        <w:jc w:val="both"/>
        <w:rPr>
          <w:rStyle w:val="DeltaViewInsertion"/>
          <w:rFonts w:asciiTheme="minorHAnsi" w:hAnsiTheme="minorHAnsi"/>
          <w:color w:val="auto"/>
          <w:u w:val="none"/>
        </w:rPr>
      </w:pPr>
      <w:bookmarkStart w:id="45" w:name="_DV_C195"/>
      <w:bookmarkEnd w:id="44"/>
      <w:r w:rsidRPr="00416F0B">
        <w:rPr>
          <w:rStyle w:val="DeltaViewInsertion"/>
          <w:rFonts w:asciiTheme="minorHAnsi" w:hAnsiTheme="minorHAnsi"/>
          <w:color w:val="auto"/>
          <w:u w:val="none"/>
        </w:rPr>
        <w:t xml:space="preserve">MTI Recipients remain obligated throughout the term of this </w:t>
      </w:r>
      <w:r w:rsidR="00200B71">
        <w:rPr>
          <w:rStyle w:val="DeltaViewInsertion"/>
          <w:rFonts w:asciiTheme="minorHAnsi" w:hAnsiTheme="minorHAnsi"/>
          <w:color w:val="auto"/>
          <w:u w:val="none"/>
        </w:rPr>
        <w:t>a</w:t>
      </w:r>
      <w:r w:rsidRPr="00416F0B">
        <w:rPr>
          <w:rStyle w:val="DeltaViewInsertion"/>
          <w:rFonts w:asciiTheme="minorHAnsi" w:hAnsiTheme="minorHAnsi"/>
          <w:color w:val="auto"/>
          <w:u w:val="none"/>
        </w:rPr>
        <w:t>greement to promptly disclose to MTI the s</w:t>
      </w:r>
      <w:r w:rsidR="00200B71">
        <w:rPr>
          <w:rStyle w:val="DeltaViewInsertion"/>
          <w:rFonts w:asciiTheme="minorHAnsi" w:hAnsiTheme="minorHAnsi"/>
          <w:color w:val="auto"/>
          <w:u w:val="none"/>
        </w:rPr>
        <w:t>uccessful commercialization of p</w:t>
      </w:r>
      <w:r w:rsidRPr="00416F0B">
        <w:rPr>
          <w:rStyle w:val="DeltaViewInsertion"/>
          <w:rFonts w:asciiTheme="minorHAnsi" w:hAnsiTheme="minorHAnsi"/>
          <w:color w:val="auto"/>
          <w:u w:val="none"/>
        </w:rPr>
        <w:t xml:space="preserve">roject </w:t>
      </w:r>
      <w:r w:rsidR="00200B71">
        <w:rPr>
          <w:rStyle w:val="DeltaViewInsertion"/>
          <w:rFonts w:asciiTheme="minorHAnsi" w:hAnsiTheme="minorHAnsi"/>
          <w:color w:val="auto"/>
          <w:u w:val="none"/>
        </w:rPr>
        <w:t>t</w:t>
      </w:r>
      <w:r w:rsidRPr="00416F0B">
        <w:rPr>
          <w:rStyle w:val="DeltaViewInsertion"/>
          <w:rFonts w:asciiTheme="minorHAnsi" w:hAnsiTheme="minorHAnsi"/>
          <w:color w:val="auto"/>
          <w:u w:val="none"/>
        </w:rPr>
        <w:t>echnology or IP, as well as any material change in or additions or improvements to Project Intellectual Property.</w:t>
      </w:r>
      <w:r w:rsidR="002E11FD" w:rsidRPr="00416F0B">
        <w:rPr>
          <w:rStyle w:val="DeltaViewInsertion"/>
          <w:rFonts w:asciiTheme="minorHAnsi" w:hAnsiTheme="minorHAnsi"/>
          <w:color w:val="auto"/>
          <w:u w:val="none"/>
        </w:rPr>
        <w:t xml:space="preserve"> </w:t>
      </w:r>
      <w:r w:rsidRPr="00416F0B">
        <w:rPr>
          <w:rStyle w:val="DeltaViewInsertion"/>
          <w:rFonts w:asciiTheme="minorHAnsi" w:hAnsiTheme="minorHAnsi"/>
          <w:color w:val="auto"/>
          <w:u w:val="none"/>
        </w:rPr>
        <w:t>Recipients must also affirmatively disclose any fai</w:t>
      </w:r>
      <w:r w:rsidR="00200B71">
        <w:rPr>
          <w:rStyle w:val="DeltaViewInsertion"/>
          <w:rFonts w:asciiTheme="minorHAnsi" w:hAnsiTheme="minorHAnsi"/>
          <w:color w:val="auto"/>
          <w:u w:val="none"/>
        </w:rPr>
        <w:t>lure to comply with applicable a</w:t>
      </w:r>
      <w:r w:rsidRPr="00416F0B">
        <w:rPr>
          <w:rStyle w:val="DeltaViewInsertion"/>
          <w:rFonts w:asciiTheme="minorHAnsi" w:hAnsiTheme="minorHAnsi"/>
          <w:color w:val="auto"/>
          <w:u w:val="none"/>
        </w:rPr>
        <w:t>greement covenants under Section 6.</w:t>
      </w:r>
      <w:bookmarkStart w:id="46" w:name="_DV_C196"/>
      <w:bookmarkEnd w:id="45"/>
    </w:p>
    <w:p w:rsidR="009F7AC7" w:rsidRPr="00200B71" w:rsidRDefault="00000927" w:rsidP="00200B71">
      <w:pPr>
        <w:spacing w:after="60"/>
        <w:jc w:val="both"/>
        <w:rPr>
          <w:rFonts w:asciiTheme="minorHAnsi" w:hAnsiTheme="minorHAnsi"/>
          <w:b/>
        </w:rPr>
      </w:pPr>
      <w:r w:rsidRPr="00200B71">
        <w:rPr>
          <w:rStyle w:val="DeltaViewInsertion"/>
          <w:rFonts w:asciiTheme="minorHAnsi" w:hAnsiTheme="minorHAnsi"/>
          <w:b/>
          <w:color w:val="auto"/>
          <w:u w:val="none"/>
        </w:rPr>
        <w:t xml:space="preserve">Annual Surveys </w:t>
      </w:r>
      <w:r w:rsidR="009F7AC7" w:rsidRPr="00200B71">
        <w:rPr>
          <w:rStyle w:val="DeltaViewInsertion"/>
          <w:rFonts w:asciiTheme="minorHAnsi" w:hAnsiTheme="minorHAnsi"/>
          <w:b/>
          <w:color w:val="auto"/>
          <w:u w:val="none"/>
        </w:rPr>
        <w:t>(Respond until Project Termination Date)</w:t>
      </w:r>
      <w:bookmarkEnd w:id="46"/>
    </w:p>
    <w:p w:rsidR="009F7AC7" w:rsidRPr="00416F0B" w:rsidRDefault="009F7AC7" w:rsidP="009F7AC7">
      <w:pPr>
        <w:jc w:val="both"/>
        <w:rPr>
          <w:rStyle w:val="DeltaViewInsertion"/>
          <w:rFonts w:asciiTheme="minorHAnsi" w:hAnsiTheme="minorHAnsi"/>
          <w:color w:val="auto"/>
          <w:u w:val="none"/>
        </w:rPr>
      </w:pPr>
      <w:bookmarkStart w:id="47" w:name="_DV_C197"/>
      <w:r w:rsidRPr="00416F0B">
        <w:rPr>
          <w:rStyle w:val="DeltaViewInsertion"/>
          <w:rFonts w:asciiTheme="minorHAnsi" w:hAnsiTheme="minorHAnsi"/>
          <w:color w:val="auto"/>
          <w:u w:val="none"/>
        </w:rPr>
        <w:t>MTI will collect information to measure the impact that the Project has on the Maine economy through an annual survey.  Companies that receive MTI funding are required to provide data, directly attributed to the Project being funded, until their respective Project Termination Dates,</w:t>
      </w:r>
      <w:r w:rsidRPr="00200B71">
        <w:rPr>
          <w:rStyle w:val="DeltaViewInsertion"/>
          <w:rFonts w:asciiTheme="minorHAnsi" w:hAnsiTheme="minorHAnsi"/>
          <w:color w:val="auto"/>
          <w:u w:val="single"/>
        </w:rPr>
        <w:t xml:space="preserve"> </w:t>
      </w:r>
      <w:r w:rsidRPr="00416F0B">
        <w:rPr>
          <w:rStyle w:val="DeltaViewInsertion"/>
          <w:rFonts w:asciiTheme="minorHAnsi" w:hAnsiTheme="minorHAnsi"/>
          <w:color w:val="auto"/>
          <w:u w:val="none"/>
        </w:rPr>
        <w:t>on the following:</w:t>
      </w:r>
      <w:bookmarkEnd w:id="47"/>
    </w:p>
    <w:p w:rsidR="00E7400D" w:rsidRPr="00416F0B" w:rsidRDefault="00E7400D" w:rsidP="00E7400D">
      <w:pPr>
        <w:numPr>
          <w:ilvl w:val="0"/>
          <w:numId w:val="10"/>
        </w:numPr>
        <w:rPr>
          <w:rFonts w:asciiTheme="minorHAnsi" w:hAnsiTheme="minorHAnsi"/>
        </w:rPr>
      </w:pPr>
      <w:bookmarkStart w:id="48" w:name="_DV_C200"/>
      <w:r w:rsidRPr="00416F0B">
        <w:rPr>
          <w:rStyle w:val="DeltaViewInsertion"/>
          <w:rFonts w:asciiTheme="minorHAnsi" w:hAnsiTheme="minorHAnsi"/>
          <w:color w:val="auto"/>
          <w:u w:val="none"/>
        </w:rPr>
        <w:t>Jobs created or maintained</w:t>
      </w:r>
      <w:bookmarkStart w:id="49" w:name="_DV_C201"/>
      <w:bookmarkEnd w:id="48"/>
    </w:p>
    <w:p w:rsidR="00E7400D" w:rsidRPr="00416F0B" w:rsidRDefault="00E7400D" w:rsidP="00E7400D">
      <w:pPr>
        <w:numPr>
          <w:ilvl w:val="0"/>
          <w:numId w:val="10"/>
        </w:numPr>
        <w:ind w:right="240"/>
        <w:rPr>
          <w:rFonts w:asciiTheme="minorHAnsi" w:hAnsiTheme="minorHAnsi"/>
        </w:rPr>
      </w:pPr>
      <w:bookmarkStart w:id="50" w:name="_DV_C202"/>
      <w:bookmarkEnd w:id="49"/>
      <w:r w:rsidRPr="00416F0B">
        <w:rPr>
          <w:rStyle w:val="DeltaViewInsertion"/>
          <w:rFonts w:asciiTheme="minorHAnsi" w:hAnsiTheme="minorHAnsi"/>
          <w:color w:val="auto"/>
          <w:u w:val="none"/>
        </w:rPr>
        <w:t>Payroll increases</w:t>
      </w:r>
      <w:bookmarkStart w:id="51" w:name="_DV_C203"/>
      <w:bookmarkEnd w:id="50"/>
    </w:p>
    <w:p w:rsidR="00E7400D" w:rsidRPr="00416F0B" w:rsidRDefault="00E7400D" w:rsidP="00E7400D">
      <w:pPr>
        <w:numPr>
          <w:ilvl w:val="0"/>
          <w:numId w:val="10"/>
        </w:numPr>
        <w:ind w:right="240"/>
        <w:rPr>
          <w:rFonts w:asciiTheme="minorHAnsi" w:hAnsiTheme="minorHAnsi"/>
        </w:rPr>
      </w:pPr>
      <w:bookmarkStart w:id="52" w:name="_DV_C204"/>
      <w:bookmarkEnd w:id="51"/>
      <w:r w:rsidRPr="00416F0B">
        <w:rPr>
          <w:rStyle w:val="DeltaViewInsertion"/>
          <w:rFonts w:asciiTheme="minorHAnsi" w:hAnsiTheme="minorHAnsi"/>
          <w:color w:val="auto"/>
          <w:u w:val="none"/>
        </w:rPr>
        <w:t>Productivity increases</w:t>
      </w:r>
      <w:bookmarkStart w:id="53" w:name="_DV_C205"/>
      <w:bookmarkEnd w:id="52"/>
    </w:p>
    <w:p w:rsidR="00E7400D" w:rsidRPr="00416F0B" w:rsidRDefault="00E7400D" w:rsidP="00E7400D">
      <w:pPr>
        <w:numPr>
          <w:ilvl w:val="0"/>
          <w:numId w:val="10"/>
        </w:numPr>
        <w:ind w:right="240"/>
        <w:rPr>
          <w:rFonts w:asciiTheme="minorHAnsi" w:hAnsiTheme="minorHAnsi"/>
        </w:rPr>
      </w:pPr>
      <w:bookmarkStart w:id="54" w:name="_DV_C206"/>
      <w:bookmarkEnd w:id="53"/>
      <w:r w:rsidRPr="00416F0B">
        <w:rPr>
          <w:rStyle w:val="DeltaViewInsertion"/>
          <w:rFonts w:asciiTheme="minorHAnsi" w:hAnsiTheme="minorHAnsi"/>
          <w:color w:val="auto"/>
          <w:u w:val="none"/>
        </w:rPr>
        <w:t>Revenues generated</w:t>
      </w:r>
      <w:bookmarkStart w:id="55" w:name="_DV_C207"/>
      <w:bookmarkEnd w:id="54"/>
    </w:p>
    <w:p w:rsidR="00E7400D" w:rsidRPr="00416F0B" w:rsidRDefault="00E7400D" w:rsidP="00E7400D">
      <w:pPr>
        <w:numPr>
          <w:ilvl w:val="0"/>
          <w:numId w:val="10"/>
        </w:numPr>
        <w:ind w:right="240"/>
        <w:rPr>
          <w:rFonts w:asciiTheme="minorHAnsi" w:hAnsiTheme="minorHAnsi"/>
        </w:rPr>
      </w:pPr>
      <w:bookmarkStart w:id="56" w:name="_DV_C208"/>
      <w:bookmarkEnd w:id="55"/>
      <w:r w:rsidRPr="00416F0B">
        <w:rPr>
          <w:rStyle w:val="DeltaViewInsertion"/>
          <w:rFonts w:asciiTheme="minorHAnsi" w:hAnsiTheme="minorHAnsi"/>
          <w:color w:val="auto"/>
          <w:u w:val="none"/>
        </w:rPr>
        <w:t>Patents produced</w:t>
      </w:r>
      <w:bookmarkStart w:id="57" w:name="_DV_C209"/>
      <w:bookmarkEnd w:id="56"/>
    </w:p>
    <w:p w:rsidR="00E7400D" w:rsidRPr="00416F0B" w:rsidRDefault="00E7400D" w:rsidP="00E7400D">
      <w:pPr>
        <w:numPr>
          <w:ilvl w:val="0"/>
          <w:numId w:val="10"/>
        </w:numPr>
        <w:rPr>
          <w:rFonts w:asciiTheme="minorHAnsi" w:hAnsiTheme="minorHAnsi"/>
        </w:rPr>
      </w:pPr>
      <w:bookmarkStart w:id="58" w:name="_DV_C210"/>
      <w:bookmarkEnd w:id="57"/>
      <w:r w:rsidRPr="00416F0B">
        <w:rPr>
          <w:rStyle w:val="DeltaViewInsertion"/>
          <w:rFonts w:asciiTheme="minorHAnsi" w:hAnsiTheme="minorHAnsi"/>
          <w:color w:val="auto"/>
          <w:u w:val="none"/>
        </w:rPr>
        <w:t>Corporate income taxes paid</w:t>
      </w:r>
      <w:bookmarkStart w:id="59" w:name="_DV_C211"/>
      <w:bookmarkEnd w:id="58"/>
    </w:p>
    <w:p w:rsidR="00E7400D" w:rsidRPr="00416F0B" w:rsidRDefault="00E7400D" w:rsidP="00E7400D">
      <w:pPr>
        <w:numPr>
          <w:ilvl w:val="0"/>
          <w:numId w:val="10"/>
        </w:numPr>
        <w:ind w:right="240"/>
        <w:rPr>
          <w:rFonts w:asciiTheme="minorHAnsi" w:hAnsiTheme="minorHAnsi"/>
        </w:rPr>
      </w:pPr>
      <w:bookmarkStart w:id="60" w:name="_DV_C212"/>
      <w:bookmarkEnd w:id="59"/>
      <w:r w:rsidRPr="00416F0B">
        <w:rPr>
          <w:rStyle w:val="DeltaViewInsertion"/>
          <w:rFonts w:asciiTheme="minorHAnsi" w:hAnsiTheme="minorHAnsi"/>
          <w:color w:val="auto"/>
          <w:u w:val="none"/>
        </w:rPr>
        <w:t>Capital invested</w:t>
      </w:r>
      <w:bookmarkStart w:id="61" w:name="_DV_C213"/>
      <w:bookmarkEnd w:id="60"/>
    </w:p>
    <w:p w:rsidR="00E7400D" w:rsidRPr="00416F0B" w:rsidRDefault="00E7400D" w:rsidP="00E7400D">
      <w:pPr>
        <w:numPr>
          <w:ilvl w:val="0"/>
          <w:numId w:val="10"/>
        </w:numPr>
        <w:ind w:right="240"/>
        <w:rPr>
          <w:rFonts w:asciiTheme="minorHAnsi" w:hAnsiTheme="minorHAnsi"/>
        </w:rPr>
      </w:pPr>
      <w:bookmarkStart w:id="62" w:name="_DV_C214"/>
      <w:bookmarkEnd w:id="61"/>
      <w:r w:rsidRPr="00416F0B">
        <w:rPr>
          <w:rStyle w:val="DeltaViewInsertion"/>
          <w:rFonts w:asciiTheme="minorHAnsi" w:hAnsiTheme="minorHAnsi"/>
          <w:color w:val="auto"/>
          <w:u w:val="none"/>
        </w:rPr>
        <w:t>Capital obtained</w:t>
      </w:r>
      <w:bookmarkStart w:id="63" w:name="_DV_C215"/>
      <w:bookmarkEnd w:id="62"/>
    </w:p>
    <w:p w:rsidR="00E7400D" w:rsidRPr="00416F0B" w:rsidRDefault="00E7400D" w:rsidP="00E7400D">
      <w:pPr>
        <w:numPr>
          <w:ilvl w:val="0"/>
          <w:numId w:val="10"/>
        </w:numPr>
        <w:ind w:right="240"/>
        <w:rPr>
          <w:rStyle w:val="DeltaViewInsertion"/>
          <w:rFonts w:asciiTheme="minorHAnsi" w:hAnsiTheme="minorHAnsi"/>
          <w:color w:val="auto"/>
          <w:u w:val="none"/>
        </w:rPr>
      </w:pPr>
      <w:bookmarkStart w:id="64" w:name="_DV_C216"/>
      <w:bookmarkEnd w:id="63"/>
      <w:r w:rsidRPr="00416F0B">
        <w:rPr>
          <w:rStyle w:val="DeltaViewInsertion"/>
          <w:rFonts w:asciiTheme="minorHAnsi" w:hAnsiTheme="minorHAnsi"/>
          <w:color w:val="auto"/>
          <w:u w:val="none"/>
        </w:rPr>
        <w:t>Costs saving</w:t>
      </w:r>
      <w:bookmarkEnd w:id="64"/>
    </w:p>
    <w:p w:rsidR="00E7400D" w:rsidRPr="00416F0B" w:rsidRDefault="00200B71" w:rsidP="00E7400D">
      <w:pPr>
        <w:spacing w:before="120"/>
        <w:jc w:val="both"/>
        <w:rPr>
          <w:rFonts w:asciiTheme="minorHAnsi" w:hAnsiTheme="minorHAnsi"/>
        </w:rPr>
      </w:pPr>
      <w:r>
        <w:rPr>
          <w:rStyle w:val="DeltaViewInsertion"/>
          <w:rFonts w:asciiTheme="minorHAnsi" w:hAnsiTheme="minorHAnsi"/>
          <w:color w:val="auto"/>
          <w:u w:val="none"/>
        </w:rPr>
        <w:t>If MTI terminates a c</w:t>
      </w:r>
      <w:r w:rsidR="00E7400D" w:rsidRPr="00416F0B">
        <w:rPr>
          <w:rStyle w:val="DeltaViewInsertion"/>
          <w:rFonts w:asciiTheme="minorHAnsi" w:hAnsiTheme="minorHAnsi"/>
          <w:color w:val="auto"/>
          <w:u w:val="none"/>
        </w:rPr>
        <w:t xml:space="preserve">ompany’s Development </w:t>
      </w:r>
      <w:r w:rsidR="008A5630" w:rsidRPr="00416F0B">
        <w:rPr>
          <w:rStyle w:val="DeltaViewInsertion"/>
          <w:rFonts w:asciiTheme="minorHAnsi" w:hAnsiTheme="minorHAnsi"/>
          <w:color w:val="auto"/>
          <w:u w:val="none"/>
        </w:rPr>
        <w:t>Loan</w:t>
      </w:r>
      <w:r w:rsidR="00E7400D" w:rsidRPr="00416F0B">
        <w:rPr>
          <w:rStyle w:val="DeltaViewInsertion"/>
          <w:rFonts w:asciiTheme="minorHAnsi" w:hAnsiTheme="minorHAnsi"/>
          <w:color w:val="auto"/>
          <w:u w:val="none"/>
        </w:rPr>
        <w:t xml:space="preserve"> under Section 7.0 due to </w:t>
      </w:r>
      <w:r>
        <w:rPr>
          <w:rStyle w:val="DeltaViewInsertion"/>
          <w:rFonts w:asciiTheme="minorHAnsi" w:hAnsiTheme="minorHAnsi"/>
          <w:color w:val="auto"/>
          <w:u w:val="none"/>
        </w:rPr>
        <w:t>p</w:t>
      </w:r>
      <w:r w:rsidR="00E7400D" w:rsidRPr="00416F0B">
        <w:rPr>
          <w:rStyle w:val="DeltaViewInsertion"/>
          <w:rFonts w:asciiTheme="minorHAnsi" w:hAnsiTheme="minorHAnsi"/>
          <w:color w:val="auto"/>
          <w:u w:val="none"/>
        </w:rPr>
        <w:t xml:space="preserve">roject </w:t>
      </w:r>
      <w:r>
        <w:rPr>
          <w:rStyle w:val="DeltaViewInsertion"/>
          <w:rFonts w:asciiTheme="minorHAnsi" w:hAnsiTheme="minorHAnsi"/>
          <w:color w:val="auto"/>
          <w:u w:val="none"/>
        </w:rPr>
        <w:t>f</w:t>
      </w:r>
      <w:r w:rsidR="00E7400D" w:rsidRPr="00416F0B">
        <w:rPr>
          <w:rStyle w:val="DeltaViewInsertion"/>
          <w:rFonts w:asciiTheme="minorHAnsi" w:hAnsiTheme="minorHAnsi"/>
          <w:color w:val="auto"/>
          <w:u w:val="none"/>
        </w:rPr>
        <w:t xml:space="preserve">ailure, the </w:t>
      </w:r>
      <w:r>
        <w:rPr>
          <w:rStyle w:val="DeltaViewInsertion"/>
          <w:rFonts w:asciiTheme="minorHAnsi" w:hAnsiTheme="minorHAnsi"/>
          <w:color w:val="auto"/>
          <w:u w:val="none"/>
        </w:rPr>
        <w:t>c</w:t>
      </w:r>
      <w:r w:rsidR="00E7400D" w:rsidRPr="00416F0B">
        <w:rPr>
          <w:rStyle w:val="DeltaViewInsertion"/>
          <w:rFonts w:asciiTheme="minorHAnsi" w:hAnsiTheme="minorHAnsi"/>
          <w:color w:val="auto"/>
          <w:u w:val="none"/>
        </w:rPr>
        <w:t>ompany shall be required to continue completion of annual surveys for the period</w:t>
      </w:r>
      <w:r w:rsidR="0089639F" w:rsidRPr="00416F0B">
        <w:rPr>
          <w:rStyle w:val="DeltaViewInsertion"/>
          <w:rFonts w:asciiTheme="minorHAnsi" w:hAnsiTheme="minorHAnsi"/>
          <w:color w:val="auto"/>
          <w:u w:val="none"/>
        </w:rPr>
        <w:t xml:space="preserve"> of time agreed upon with MTI.</w:t>
      </w:r>
    </w:p>
    <w:sectPr w:rsidR="00E7400D" w:rsidRPr="00416F0B" w:rsidSect="0089639F">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51" w:rsidRDefault="00912251">
      <w:r>
        <w:separator/>
      </w:r>
    </w:p>
  </w:endnote>
  <w:endnote w:type="continuationSeparator" w:id="0">
    <w:p w:rsidR="00912251" w:rsidRDefault="0091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51" w:rsidRDefault="00912251">
      <w:r>
        <w:separator/>
      </w:r>
    </w:p>
  </w:footnote>
  <w:footnote w:type="continuationSeparator" w:id="0">
    <w:p w:rsidR="00912251" w:rsidRDefault="0091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1AE"/>
    <w:multiLevelType w:val="hybridMultilevel"/>
    <w:tmpl w:val="EB2C9F56"/>
    <w:lvl w:ilvl="0" w:tplc="0409000F">
      <w:start w:val="1"/>
      <w:numFmt w:val="decimal"/>
      <w:lvlText w:val="%1."/>
      <w:lvlJc w:val="left"/>
      <w:pPr>
        <w:tabs>
          <w:tab w:val="num" w:pos="720"/>
        </w:tabs>
        <w:ind w:left="720" w:hanging="360"/>
      </w:pPr>
      <w:rPr>
        <w:rFonts w:cs="Times New Roman"/>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1">
    <w:nsid w:val="0FA266A9"/>
    <w:multiLevelType w:val="hybridMultilevel"/>
    <w:tmpl w:val="4670B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D7A89"/>
    <w:multiLevelType w:val="multilevel"/>
    <w:tmpl w:val="9D52EE3A"/>
    <w:lvl w:ilvl="0">
      <w:start w:val="1"/>
      <w:numFmt w:val="decimal"/>
      <w:lvlText w:val="%1."/>
      <w:lvlJc w:val="left"/>
      <w:pPr>
        <w:tabs>
          <w:tab w:val="num" w:pos="720"/>
        </w:tabs>
        <w:ind w:left="720" w:hanging="360"/>
      </w:pPr>
      <w:rPr>
        <w:rFonts w:cs="Times New Roman"/>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3">
    <w:nsid w:val="22E9741C"/>
    <w:multiLevelType w:val="hybridMultilevel"/>
    <w:tmpl w:val="3698BB68"/>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4">
    <w:nsid w:val="3BD771CB"/>
    <w:multiLevelType w:val="hybridMultilevel"/>
    <w:tmpl w:val="AA46BB5A"/>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4320"/>
        </w:tabs>
        <w:ind w:left="4320" w:hanging="360"/>
      </w:pPr>
      <w:rPr>
        <w:rFonts w:ascii="Courier New" w:hAnsi="Courier New" w:hint="default"/>
        <w:spacing w:val="0"/>
      </w:rPr>
    </w:lvl>
    <w:lvl w:ilvl="2" w:tplc="04090005">
      <w:start w:val="1"/>
      <w:numFmt w:val="bullet"/>
      <w:lvlText w:val=""/>
      <w:lvlJc w:val="left"/>
      <w:pPr>
        <w:tabs>
          <w:tab w:val="num" w:pos="5040"/>
        </w:tabs>
        <w:ind w:left="5040" w:hanging="360"/>
      </w:pPr>
      <w:rPr>
        <w:rFonts w:ascii="Wingdings" w:hAnsi="Wingdings" w:hint="default"/>
        <w:spacing w:val="0"/>
      </w:rPr>
    </w:lvl>
    <w:lvl w:ilvl="3" w:tplc="04090001">
      <w:start w:val="1"/>
      <w:numFmt w:val="bullet"/>
      <w:lvlText w:val=""/>
      <w:lvlJc w:val="left"/>
      <w:pPr>
        <w:tabs>
          <w:tab w:val="num" w:pos="5760"/>
        </w:tabs>
        <w:ind w:left="5760" w:hanging="360"/>
      </w:pPr>
      <w:rPr>
        <w:rFonts w:ascii="Symbol" w:hAnsi="Symbol" w:hint="default"/>
        <w:spacing w:val="0"/>
      </w:rPr>
    </w:lvl>
    <w:lvl w:ilvl="4" w:tplc="04090003">
      <w:start w:val="1"/>
      <w:numFmt w:val="bullet"/>
      <w:lvlText w:val="o"/>
      <w:lvlJc w:val="left"/>
      <w:pPr>
        <w:tabs>
          <w:tab w:val="num" w:pos="6480"/>
        </w:tabs>
        <w:ind w:left="6480" w:hanging="360"/>
      </w:pPr>
      <w:rPr>
        <w:rFonts w:ascii="Courier New" w:hAnsi="Courier New" w:hint="default"/>
        <w:spacing w:val="0"/>
      </w:rPr>
    </w:lvl>
    <w:lvl w:ilvl="5" w:tplc="04090005">
      <w:start w:val="1"/>
      <w:numFmt w:val="bullet"/>
      <w:lvlText w:val=""/>
      <w:lvlJc w:val="left"/>
      <w:pPr>
        <w:tabs>
          <w:tab w:val="num" w:pos="7200"/>
        </w:tabs>
        <w:ind w:left="7200" w:hanging="360"/>
      </w:pPr>
      <w:rPr>
        <w:rFonts w:ascii="Wingdings" w:hAnsi="Wingdings" w:hint="default"/>
        <w:spacing w:val="0"/>
      </w:rPr>
    </w:lvl>
    <w:lvl w:ilvl="6" w:tplc="04090001">
      <w:start w:val="1"/>
      <w:numFmt w:val="bullet"/>
      <w:lvlText w:val=""/>
      <w:lvlJc w:val="left"/>
      <w:pPr>
        <w:tabs>
          <w:tab w:val="num" w:pos="7920"/>
        </w:tabs>
        <w:ind w:left="7920" w:hanging="360"/>
      </w:pPr>
      <w:rPr>
        <w:rFonts w:ascii="Symbol" w:hAnsi="Symbol" w:hint="default"/>
        <w:spacing w:val="0"/>
      </w:rPr>
    </w:lvl>
    <w:lvl w:ilvl="7" w:tplc="04090003">
      <w:start w:val="1"/>
      <w:numFmt w:val="bullet"/>
      <w:lvlText w:val="o"/>
      <w:lvlJc w:val="left"/>
      <w:pPr>
        <w:tabs>
          <w:tab w:val="num" w:pos="8640"/>
        </w:tabs>
        <w:ind w:left="8640" w:hanging="360"/>
      </w:pPr>
      <w:rPr>
        <w:rFonts w:ascii="Courier New" w:hAnsi="Courier New" w:hint="default"/>
        <w:spacing w:val="0"/>
      </w:rPr>
    </w:lvl>
    <w:lvl w:ilvl="8" w:tplc="04090005">
      <w:start w:val="1"/>
      <w:numFmt w:val="bullet"/>
      <w:lvlText w:val=""/>
      <w:lvlJc w:val="left"/>
      <w:pPr>
        <w:tabs>
          <w:tab w:val="num" w:pos="9360"/>
        </w:tabs>
        <w:ind w:left="9360" w:hanging="360"/>
      </w:pPr>
      <w:rPr>
        <w:rFonts w:ascii="Wingdings" w:hAnsi="Wingdings" w:hint="default"/>
        <w:spacing w:val="0"/>
      </w:rPr>
    </w:lvl>
  </w:abstractNum>
  <w:abstractNum w:abstractNumId="5">
    <w:nsid w:val="41F753D1"/>
    <w:multiLevelType w:val="hybridMultilevel"/>
    <w:tmpl w:val="6082E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34E81"/>
    <w:multiLevelType w:val="hybridMultilevel"/>
    <w:tmpl w:val="CA1C216A"/>
    <w:lvl w:ilvl="0" w:tplc="04090001">
      <w:start w:val="1"/>
      <w:numFmt w:val="bullet"/>
      <w:lvlText w:val=""/>
      <w:lvlJc w:val="left"/>
      <w:pPr>
        <w:tabs>
          <w:tab w:val="num" w:pos="720"/>
        </w:tabs>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7">
    <w:nsid w:val="4A7D71B7"/>
    <w:multiLevelType w:val="multilevel"/>
    <w:tmpl w:val="C5F2610C"/>
    <w:lvl w:ilvl="0">
      <w:start w:val="1"/>
      <w:numFmt w:val="decimal"/>
      <w:lvlText w:val="%1."/>
      <w:lvlJc w:val="left"/>
      <w:pPr>
        <w:tabs>
          <w:tab w:val="num" w:pos="720"/>
        </w:tabs>
        <w:ind w:left="720" w:hanging="360"/>
      </w:pPr>
      <w:rPr>
        <w:rFonts w:cs="Times New Roman"/>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8">
    <w:nsid w:val="53A93A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87705BE"/>
    <w:multiLevelType w:val="hybridMultilevel"/>
    <w:tmpl w:val="03ECD9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5D681DC9"/>
    <w:multiLevelType w:val="hybridMultilevel"/>
    <w:tmpl w:val="9DF66A6A"/>
    <w:lvl w:ilvl="0" w:tplc="04090001">
      <w:start w:val="1"/>
      <w:numFmt w:val="bullet"/>
      <w:lvlText w:val=""/>
      <w:lvlJc w:val="left"/>
      <w:pPr>
        <w:tabs>
          <w:tab w:val="num" w:pos="3600"/>
        </w:tabs>
        <w:ind w:left="3600" w:hanging="360"/>
      </w:pPr>
      <w:rPr>
        <w:rFonts w:ascii="Symbol" w:hAnsi="Symbol" w:hint="default"/>
        <w:spacing w:val="0"/>
      </w:rPr>
    </w:lvl>
    <w:lvl w:ilvl="1" w:tplc="04090003">
      <w:start w:val="1"/>
      <w:numFmt w:val="bullet"/>
      <w:lvlText w:val="o"/>
      <w:lvlJc w:val="left"/>
      <w:pPr>
        <w:tabs>
          <w:tab w:val="num" w:pos="4320"/>
        </w:tabs>
        <w:ind w:left="4320" w:hanging="360"/>
      </w:pPr>
      <w:rPr>
        <w:rFonts w:ascii="Courier New" w:hAnsi="Courier New" w:hint="default"/>
        <w:spacing w:val="0"/>
      </w:rPr>
    </w:lvl>
    <w:lvl w:ilvl="2" w:tplc="04090005">
      <w:start w:val="1"/>
      <w:numFmt w:val="bullet"/>
      <w:lvlText w:val=""/>
      <w:lvlJc w:val="left"/>
      <w:pPr>
        <w:tabs>
          <w:tab w:val="num" w:pos="5040"/>
        </w:tabs>
        <w:ind w:left="5040" w:hanging="360"/>
      </w:pPr>
      <w:rPr>
        <w:rFonts w:ascii="Wingdings" w:hAnsi="Wingdings" w:hint="default"/>
        <w:spacing w:val="0"/>
      </w:rPr>
    </w:lvl>
    <w:lvl w:ilvl="3" w:tplc="04090001">
      <w:start w:val="1"/>
      <w:numFmt w:val="bullet"/>
      <w:lvlText w:val=""/>
      <w:lvlJc w:val="left"/>
      <w:pPr>
        <w:tabs>
          <w:tab w:val="num" w:pos="5760"/>
        </w:tabs>
        <w:ind w:left="5760" w:hanging="360"/>
      </w:pPr>
      <w:rPr>
        <w:rFonts w:ascii="Symbol" w:hAnsi="Symbol" w:hint="default"/>
        <w:spacing w:val="0"/>
      </w:rPr>
    </w:lvl>
    <w:lvl w:ilvl="4" w:tplc="04090003">
      <w:start w:val="1"/>
      <w:numFmt w:val="bullet"/>
      <w:lvlText w:val="o"/>
      <w:lvlJc w:val="left"/>
      <w:pPr>
        <w:tabs>
          <w:tab w:val="num" w:pos="6480"/>
        </w:tabs>
        <w:ind w:left="6480" w:hanging="360"/>
      </w:pPr>
      <w:rPr>
        <w:rFonts w:ascii="Courier New" w:hAnsi="Courier New" w:hint="default"/>
        <w:spacing w:val="0"/>
      </w:rPr>
    </w:lvl>
    <w:lvl w:ilvl="5" w:tplc="04090005">
      <w:start w:val="1"/>
      <w:numFmt w:val="bullet"/>
      <w:lvlText w:val=""/>
      <w:lvlJc w:val="left"/>
      <w:pPr>
        <w:tabs>
          <w:tab w:val="num" w:pos="7200"/>
        </w:tabs>
        <w:ind w:left="7200" w:hanging="360"/>
      </w:pPr>
      <w:rPr>
        <w:rFonts w:ascii="Wingdings" w:hAnsi="Wingdings" w:hint="default"/>
        <w:spacing w:val="0"/>
      </w:rPr>
    </w:lvl>
    <w:lvl w:ilvl="6" w:tplc="04090001">
      <w:start w:val="1"/>
      <w:numFmt w:val="bullet"/>
      <w:lvlText w:val=""/>
      <w:lvlJc w:val="left"/>
      <w:pPr>
        <w:tabs>
          <w:tab w:val="num" w:pos="7920"/>
        </w:tabs>
        <w:ind w:left="7920" w:hanging="360"/>
      </w:pPr>
      <w:rPr>
        <w:rFonts w:ascii="Symbol" w:hAnsi="Symbol" w:hint="default"/>
        <w:spacing w:val="0"/>
      </w:rPr>
    </w:lvl>
    <w:lvl w:ilvl="7" w:tplc="04090003">
      <w:start w:val="1"/>
      <w:numFmt w:val="bullet"/>
      <w:lvlText w:val="o"/>
      <w:lvlJc w:val="left"/>
      <w:pPr>
        <w:tabs>
          <w:tab w:val="num" w:pos="8640"/>
        </w:tabs>
        <w:ind w:left="8640" w:hanging="360"/>
      </w:pPr>
      <w:rPr>
        <w:rFonts w:ascii="Courier New" w:hAnsi="Courier New" w:hint="default"/>
        <w:spacing w:val="0"/>
      </w:rPr>
    </w:lvl>
    <w:lvl w:ilvl="8" w:tplc="04090005">
      <w:start w:val="1"/>
      <w:numFmt w:val="bullet"/>
      <w:lvlText w:val=""/>
      <w:lvlJc w:val="left"/>
      <w:pPr>
        <w:tabs>
          <w:tab w:val="num" w:pos="9360"/>
        </w:tabs>
        <w:ind w:left="9360" w:hanging="360"/>
      </w:pPr>
      <w:rPr>
        <w:rFonts w:ascii="Wingdings" w:hAnsi="Wingdings" w:hint="default"/>
        <w:spacing w:val="0"/>
      </w:rPr>
    </w:lvl>
  </w:abstractNum>
  <w:abstractNum w:abstractNumId="11">
    <w:nsid w:val="60711E40"/>
    <w:multiLevelType w:val="hybridMultilevel"/>
    <w:tmpl w:val="C5F2610C"/>
    <w:lvl w:ilvl="0" w:tplc="0409000F">
      <w:start w:val="1"/>
      <w:numFmt w:val="decimal"/>
      <w:lvlText w:val="%1."/>
      <w:lvlJc w:val="left"/>
      <w:pPr>
        <w:tabs>
          <w:tab w:val="num" w:pos="720"/>
        </w:tabs>
        <w:ind w:left="720" w:hanging="360"/>
      </w:pPr>
      <w:rPr>
        <w:rFonts w:cs="Times New Roman"/>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819A8438">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12">
    <w:nsid w:val="64D17512"/>
    <w:multiLevelType w:val="multilevel"/>
    <w:tmpl w:val="C5F2610C"/>
    <w:lvl w:ilvl="0">
      <w:start w:val="1"/>
      <w:numFmt w:val="decimal"/>
      <w:lvlText w:val="%1."/>
      <w:lvlJc w:val="left"/>
      <w:pPr>
        <w:tabs>
          <w:tab w:val="num" w:pos="720"/>
        </w:tabs>
        <w:ind w:left="720" w:hanging="360"/>
      </w:pPr>
      <w:rPr>
        <w:rFonts w:cs="Times New Roman"/>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3">
    <w:nsid w:val="71AB74FF"/>
    <w:multiLevelType w:val="multilevel"/>
    <w:tmpl w:val="CA1C216A"/>
    <w:lvl w:ilvl="0">
      <w:start w:val="1"/>
      <w:numFmt w:val="bullet"/>
      <w:lvlText w:val=""/>
      <w:lvlJc w:val="left"/>
      <w:pPr>
        <w:tabs>
          <w:tab w:val="num" w:pos="720"/>
        </w:tabs>
        <w:ind w:left="720" w:hanging="360"/>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num w:numId="1">
    <w:abstractNumId w:val="11"/>
    <w:lvlOverride w:ilvl="0">
      <w:lvl w:ilvl="0" w:tplc="0409000F">
        <w:start w:val="1"/>
        <w:numFmt w:val="decimal"/>
        <w:lvlText w:val="%1."/>
        <w:lvlJc w:val="left"/>
        <w:pPr>
          <w:tabs>
            <w:tab w:val="num" w:pos="720"/>
          </w:tabs>
          <w:ind w:left="720" w:hanging="360"/>
        </w:pPr>
      </w:lvl>
    </w:lvlOverride>
    <w:lvlOverride w:ilvl="1">
      <w:lvl w:ilvl="1" w:tplc="04090003">
        <w:start w:val="1"/>
        <w:numFmt w:val="lowerLetter"/>
        <w:lvlText w:val="%2."/>
        <w:lvlJc w:val="left"/>
        <w:pPr>
          <w:tabs>
            <w:tab w:val="num" w:pos="1440"/>
          </w:tabs>
          <w:ind w:left="1440" w:hanging="360"/>
        </w:pPr>
      </w:lvl>
    </w:lvlOverride>
    <w:lvlOverride w:ilvl="2">
      <w:lvl w:ilvl="2" w:tplc="04090005">
        <w:start w:val="1"/>
        <w:numFmt w:val="lowerRoman"/>
        <w:lvlText w:val="%3."/>
        <w:lvlJc w:val="right"/>
        <w:pPr>
          <w:tabs>
            <w:tab w:val="num" w:pos="2160"/>
          </w:tabs>
          <w:ind w:left="2160" w:hanging="180"/>
        </w:pPr>
      </w:lvl>
    </w:lvlOverride>
    <w:lvlOverride w:ilvl="3">
      <w:lvl w:ilvl="3" w:tplc="819A8438">
        <w:start w:val="1"/>
        <w:numFmt w:val="decimal"/>
        <w:lvlText w:val="%4."/>
        <w:lvlJc w:val="left"/>
        <w:pPr>
          <w:tabs>
            <w:tab w:val="num" w:pos="2880"/>
          </w:tabs>
          <w:ind w:left="2880" w:hanging="360"/>
        </w:pPr>
      </w:lvl>
    </w:lvlOverride>
    <w:lvlOverride w:ilvl="4">
      <w:lvl w:ilvl="4" w:tplc="04090003" w:tentative="1">
        <w:start w:val="1"/>
        <w:numFmt w:val="lowerLetter"/>
        <w:lvlText w:val="%5."/>
        <w:lvlJc w:val="left"/>
        <w:pPr>
          <w:tabs>
            <w:tab w:val="num" w:pos="3600"/>
          </w:tabs>
          <w:ind w:left="3600" w:hanging="360"/>
        </w:pPr>
      </w:lvl>
    </w:lvlOverride>
    <w:lvlOverride w:ilvl="5">
      <w:lvl w:ilvl="5" w:tplc="04090005" w:tentative="1">
        <w:start w:val="1"/>
        <w:numFmt w:val="lowerRoman"/>
        <w:lvlText w:val="%6."/>
        <w:lvlJc w:val="right"/>
        <w:pPr>
          <w:tabs>
            <w:tab w:val="num" w:pos="4320"/>
          </w:tabs>
          <w:ind w:left="4320" w:hanging="180"/>
        </w:pPr>
      </w:lvl>
    </w:lvlOverride>
    <w:lvlOverride w:ilvl="6">
      <w:lvl w:ilvl="6" w:tplc="04090001" w:tentative="1">
        <w:start w:val="1"/>
        <w:numFmt w:val="decimal"/>
        <w:lvlText w:val="%7."/>
        <w:lvlJc w:val="left"/>
        <w:pPr>
          <w:tabs>
            <w:tab w:val="num" w:pos="5040"/>
          </w:tabs>
          <w:ind w:left="5040" w:hanging="360"/>
        </w:pPr>
      </w:lvl>
    </w:lvlOverride>
    <w:lvlOverride w:ilvl="7">
      <w:lvl w:ilvl="7" w:tplc="04090003" w:tentative="1">
        <w:start w:val="1"/>
        <w:numFmt w:val="lowerLetter"/>
        <w:lvlText w:val="%8."/>
        <w:lvlJc w:val="left"/>
        <w:pPr>
          <w:tabs>
            <w:tab w:val="num" w:pos="5760"/>
          </w:tabs>
          <w:ind w:left="5760" w:hanging="360"/>
        </w:pPr>
      </w:lvl>
    </w:lvlOverride>
    <w:lvlOverride w:ilvl="8">
      <w:lvl w:ilvl="8" w:tplc="04090005" w:tentative="1">
        <w:start w:val="1"/>
        <w:numFmt w:val="lowerRoman"/>
        <w:lvlText w:val="%9."/>
        <w:lvlJc w:val="right"/>
        <w:pPr>
          <w:tabs>
            <w:tab w:val="num" w:pos="6480"/>
          </w:tabs>
          <w:ind w:left="6480" w:hanging="180"/>
        </w:pPr>
      </w:lvl>
    </w:lvlOverride>
  </w:num>
  <w:num w:numId="2">
    <w:abstractNumId w:val="6"/>
    <w:lvlOverride w:ilvl="0">
      <w:lvl w:ilvl="0" w:tplc="04090001">
        <w:start w:val="1"/>
        <w:numFmt w:val="bullet"/>
        <w:lvlText w:val=""/>
        <w:lvlJc w:val="left"/>
        <w:pPr>
          <w:tabs>
            <w:tab w:val="num" w:pos="720"/>
          </w:tabs>
          <w:ind w:left="720" w:hanging="360"/>
        </w:pPr>
        <w:rPr>
          <w:rFonts w:ascii="Symbol" w:hAnsi="Symbol"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hint="default"/>
          <w:color w:val="0000FF"/>
          <w:spacing w:val="0"/>
          <w:u w:val="double"/>
        </w:rPr>
      </w:lvl>
    </w:lvlOverride>
  </w:num>
  <w:num w:numId="3">
    <w:abstractNumId w:val="10"/>
    <w:lvlOverride w:ilvl="0">
      <w:lvl w:ilvl="0" w:tplc="04090001">
        <w:start w:val="1"/>
        <w:numFmt w:val="bullet"/>
        <w:lvlText w:val=""/>
        <w:lvlJc w:val="left"/>
        <w:pPr>
          <w:tabs>
            <w:tab w:val="num" w:pos="3600"/>
          </w:tabs>
          <w:ind w:left="3600" w:hanging="360"/>
        </w:pPr>
        <w:rPr>
          <w:rFonts w:ascii="Symbol" w:hAnsi="Symbol" w:hint="default"/>
          <w:color w:val="0000FF"/>
          <w:spacing w:val="0"/>
          <w:u w:val="double"/>
        </w:rPr>
      </w:lvl>
    </w:lvlOverride>
    <w:lvlOverride w:ilvl="1">
      <w:lvl w:ilvl="1" w:tplc="04090003">
        <w:start w:val="1"/>
        <w:numFmt w:val="bullet"/>
        <w:lvlText w:val="o"/>
        <w:lvlJc w:val="left"/>
        <w:pPr>
          <w:tabs>
            <w:tab w:val="num" w:pos="4320"/>
          </w:tabs>
          <w:ind w:left="4320" w:hanging="360"/>
        </w:pPr>
        <w:rPr>
          <w:rFonts w:ascii="Courier New" w:hAnsi="Courier New" w:hint="default"/>
          <w:color w:val="0000FF"/>
          <w:spacing w:val="0"/>
          <w:u w:val="double"/>
        </w:rPr>
      </w:lvl>
    </w:lvlOverride>
    <w:lvlOverride w:ilvl="2">
      <w:lvl w:ilvl="2" w:tplc="04090005">
        <w:start w:val="1"/>
        <w:numFmt w:val="bullet"/>
        <w:lvlText w:val=""/>
        <w:lvlJc w:val="left"/>
        <w:pPr>
          <w:tabs>
            <w:tab w:val="num" w:pos="5040"/>
          </w:tabs>
          <w:ind w:left="5040" w:hanging="360"/>
        </w:pPr>
        <w:rPr>
          <w:rFonts w:ascii="Wingdings" w:hAnsi="Wingdings" w:hint="default"/>
          <w:color w:val="0000FF"/>
          <w:spacing w:val="0"/>
          <w:u w:val="double"/>
        </w:rPr>
      </w:lvl>
    </w:lvlOverride>
    <w:lvlOverride w:ilvl="3">
      <w:lvl w:ilvl="3" w:tplc="04090001">
        <w:start w:val="1"/>
        <w:numFmt w:val="bullet"/>
        <w:lvlText w:val=""/>
        <w:lvlJc w:val="left"/>
        <w:pPr>
          <w:tabs>
            <w:tab w:val="num" w:pos="5760"/>
          </w:tabs>
          <w:ind w:left="5760" w:hanging="360"/>
        </w:pPr>
        <w:rPr>
          <w:rFonts w:ascii="Symbol" w:hAnsi="Symbol" w:hint="default"/>
          <w:color w:val="0000FF"/>
          <w:spacing w:val="0"/>
          <w:u w:val="double"/>
        </w:rPr>
      </w:lvl>
    </w:lvlOverride>
    <w:lvlOverride w:ilvl="4">
      <w:lvl w:ilvl="4" w:tplc="04090003">
        <w:start w:val="1"/>
        <w:numFmt w:val="bullet"/>
        <w:lvlText w:val="o"/>
        <w:lvlJc w:val="left"/>
        <w:pPr>
          <w:tabs>
            <w:tab w:val="num" w:pos="6480"/>
          </w:tabs>
          <w:ind w:left="6480" w:hanging="360"/>
        </w:pPr>
        <w:rPr>
          <w:rFonts w:ascii="Courier New" w:hAnsi="Courier New" w:hint="default"/>
          <w:color w:val="0000FF"/>
          <w:spacing w:val="0"/>
          <w:u w:val="double"/>
        </w:rPr>
      </w:lvl>
    </w:lvlOverride>
    <w:lvlOverride w:ilvl="5">
      <w:lvl w:ilvl="5" w:tplc="04090005">
        <w:start w:val="1"/>
        <w:numFmt w:val="bullet"/>
        <w:lvlText w:val=""/>
        <w:lvlJc w:val="left"/>
        <w:pPr>
          <w:tabs>
            <w:tab w:val="num" w:pos="7200"/>
          </w:tabs>
          <w:ind w:left="7200" w:hanging="360"/>
        </w:pPr>
        <w:rPr>
          <w:rFonts w:ascii="Wingdings" w:hAnsi="Wingdings" w:hint="default"/>
          <w:color w:val="0000FF"/>
          <w:spacing w:val="0"/>
          <w:u w:val="double"/>
        </w:rPr>
      </w:lvl>
    </w:lvlOverride>
    <w:lvlOverride w:ilvl="6">
      <w:lvl w:ilvl="6" w:tplc="04090001">
        <w:start w:val="1"/>
        <w:numFmt w:val="bullet"/>
        <w:lvlText w:val=""/>
        <w:lvlJc w:val="left"/>
        <w:pPr>
          <w:tabs>
            <w:tab w:val="num" w:pos="7920"/>
          </w:tabs>
          <w:ind w:left="7920" w:hanging="360"/>
        </w:pPr>
        <w:rPr>
          <w:rFonts w:ascii="Symbol" w:hAnsi="Symbol" w:hint="default"/>
          <w:color w:val="0000FF"/>
          <w:spacing w:val="0"/>
          <w:u w:val="double"/>
        </w:rPr>
      </w:lvl>
    </w:lvlOverride>
    <w:lvlOverride w:ilvl="7">
      <w:lvl w:ilvl="7" w:tplc="04090003">
        <w:start w:val="1"/>
        <w:numFmt w:val="bullet"/>
        <w:lvlText w:val="o"/>
        <w:lvlJc w:val="left"/>
        <w:pPr>
          <w:tabs>
            <w:tab w:val="num" w:pos="8640"/>
          </w:tabs>
          <w:ind w:left="8640" w:hanging="360"/>
        </w:pPr>
        <w:rPr>
          <w:rFonts w:ascii="Courier New" w:hAnsi="Courier New" w:hint="default"/>
          <w:color w:val="0000FF"/>
          <w:spacing w:val="0"/>
          <w:u w:val="double"/>
        </w:rPr>
      </w:lvl>
    </w:lvlOverride>
    <w:lvlOverride w:ilvl="8">
      <w:lvl w:ilvl="8" w:tplc="04090005">
        <w:start w:val="1"/>
        <w:numFmt w:val="bullet"/>
        <w:lvlText w:val=""/>
        <w:lvlJc w:val="left"/>
        <w:pPr>
          <w:tabs>
            <w:tab w:val="num" w:pos="9360"/>
          </w:tabs>
          <w:ind w:left="9360" w:hanging="360"/>
        </w:pPr>
        <w:rPr>
          <w:rFonts w:ascii="Wingdings" w:hAnsi="Wingdings" w:hint="default"/>
          <w:color w:val="0000FF"/>
          <w:spacing w:val="0"/>
          <w:u w:val="double"/>
        </w:rPr>
      </w:lvl>
    </w:lvlOverride>
  </w:num>
  <w:num w:numId="4">
    <w:abstractNumId w:val="2"/>
  </w:num>
  <w:num w:numId="5">
    <w:abstractNumId w:val="11"/>
  </w:num>
  <w:num w:numId="6">
    <w:abstractNumId w:val="6"/>
  </w:num>
  <w:num w:numId="7">
    <w:abstractNumId w:val="13"/>
  </w:num>
  <w:num w:numId="8">
    <w:abstractNumId w:val="3"/>
  </w:num>
  <w:num w:numId="9">
    <w:abstractNumId w:val="8"/>
  </w:num>
  <w:num w:numId="10">
    <w:abstractNumId w:val="4"/>
  </w:num>
  <w:num w:numId="11">
    <w:abstractNumId w:val="12"/>
  </w:num>
  <w:num w:numId="12">
    <w:abstractNumId w:val="0"/>
  </w:num>
  <w:num w:numId="13">
    <w:abstractNumId w:val="7"/>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C7"/>
    <w:rsid w:val="00000927"/>
    <w:rsid w:val="000062D5"/>
    <w:rsid w:val="00006C94"/>
    <w:rsid w:val="00015B53"/>
    <w:rsid w:val="000C08A6"/>
    <w:rsid w:val="001725A4"/>
    <w:rsid w:val="00175DC5"/>
    <w:rsid w:val="001A2F88"/>
    <w:rsid w:val="001F3161"/>
    <w:rsid w:val="001F3215"/>
    <w:rsid w:val="00200B71"/>
    <w:rsid w:val="00217547"/>
    <w:rsid w:val="002213D5"/>
    <w:rsid w:val="00233DD5"/>
    <w:rsid w:val="002D277E"/>
    <w:rsid w:val="002E11FD"/>
    <w:rsid w:val="00317B09"/>
    <w:rsid w:val="00341373"/>
    <w:rsid w:val="003625DF"/>
    <w:rsid w:val="003A2B8E"/>
    <w:rsid w:val="003B37CD"/>
    <w:rsid w:val="003D562E"/>
    <w:rsid w:val="00416F0B"/>
    <w:rsid w:val="004A321C"/>
    <w:rsid w:val="004B13AB"/>
    <w:rsid w:val="004D5F75"/>
    <w:rsid w:val="00574485"/>
    <w:rsid w:val="005C0FFF"/>
    <w:rsid w:val="005C13E0"/>
    <w:rsid w:val="005E055E"/>
    <w:rsid w:val="00665280"/>
    <w:rsid w:val="00673387"/>
    <w:rsid w:val="0068350D"/>
    <w:rsid w:val="006A74A3"/>
    <w:rsid w:val="006D49F7"/>
    <w:rsid w:val="006D689D"/>
    <w:rsid w:val="00773D99"/>
    <w:rsid w:val="00776FC5"/>
    <w:rsid w:val="007D457B"/>
    <w:rsid w:val="007E63F4"/>
    <w:rsid w:val="00804E80"/>
    <w:rsid w:val="00813A61"/>
    <w:rsid w:val="00853EAD"/>
    <w:rsid w:val="00856093"/>
    <w:rsid w:val="0089639F"/>
    <w:rsid w:val="008A5630"/>
    <w:rsid w:val="00912251"/>
    <w:rsid w:val="009325E3"/>
    <w:rsid w:val="00960F53"/>
    <w:rsid w:val="009B13B4"/>
    <w:rsid w:val="009B6FC3"/>
    <w:rsid w:val="009F7AC7"/>
    <w:rsid w:val="00A277EB"/>
    <w:rsid w:val="00A467EC"/>
    <w:rsid w:val="00AC0B36"/>
    <w:rsid w:val="00B042FF"/>
    <w:rsid w:val="00B32F25"/>
    <w:rsid w:val="00C414F6"/>
    <w:rsid w:val="00C97F8E"/>
    <w:rsid w:val="00D237F3"/>
    <w:rsid w:val="00D63620"/>
    <w:rsid w:val="00D7499A"/>
    <w:rsid w:val="00DB3ED2"/>
    <w:rsid w:val="00DC5F07"/>
    <w:rsid w:val="00E45D08"/>
    <w:rsid w:val="00E7400D"/>
    <w:rsid w:val="00E75F4E"/>
    <w:rsid w:val="00E76735"/>
    <w:rsid w:val="00E956FC"/>
    <w:rsid w:val="00EB78EE"/>
    <w:rsid w:val="00ED17CE"/>
    <w:rsid w:val="00EE4572"/>
    <w:rsid w:val="00F3081F"/>
    <w:rsid w:val="00F4541F"/>
    <w:rsid w:val="00FA24CC"/>
    <w:rsid w:val="00FC4B39"/>
    <w:rsid w:val="00F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AC7"/>
    <w:pPr>
      <w:autoSpaceDE w:val="0"/>
      <w:autoSpaceDN w:val="0"/>
      <w:adjustRightInd w:val="0"/>
    </w:pPr>
    <w:rPr>
      <w:sz w:val="24"/>
      <w:szCs w:val="24"/>
    </w:rPr>
  </w:style>
  <w:style w:type="paragraph" w:styleId="Heading1">
    <w:name w:val="heading 1"/>
    <w:basedOn w:val="Normal"/>
    <w:next w:val="Normal"/>
    <w:qFormat/>
    <w:rsid w:val="009F7AC7"/>
    <w:pPr>
      <w:keepNext/>
      <w:outlineLvl w:val="0"/>
    </w:pPr>
    <w:rPr>
      <w:b/>
      <w:sz w:val="32"/>
    </w:rPr>
  </w:style>
  <w:style w:type="paragraph" w:styleId="Heading2">
    <w:name w:val="heading 2"/>
    <w:basedOn w:val="Normal"/>
    <w:next w:val="Normal"/>
    <w:qFormat/>
    <w:rsid w:val="009F7AC7"/>
    <w:pPr>
      <w:keepNext/>
      <w:pBdr>
        <w:top w:val="single" w:sz="4" w:space="1" w:color="auto"/>
        <w:left w:val="single" w:sz="4" w:space="4" w:color="auto"/>
        <w:bottom w:val="single" w:sz="4" w:space="1" w:color="auto"/>
        <w:right w:val="single" w:sz="4" w:space="4" w:color="auto"/>
      </w:pBd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7AC7"/>
    <w:pPr>
      <w:ind w:left="720"/>
    </w:pPr>
    <w:rPr>
      <w:sz w:val="20"/>
      <w:szCs w:val="20"/>
    </w:rPr>
  </w:style>
  <w:style w:type="paragraph" w:styleId="Footer">
    <w:name w:val="footer"/>
    <w:basedOn w:val="Normal"/>
    <w:rsid w:val="009F7AC7"/>
    <w:pPr>
      <w:tabs>
        <w:tab w:val="center" w:pos="4320"/>
        <w:tab w:val="right" w:pos="8640"/>
      </w:tabs>
    </w:pPr>
  </w:style>
  <w:style w:type="character" w:customStyle="1" w:styleId="DeltaViewInsertion">
    <w:name w:val="DeltaView Insertion"/>
    <w:rsid w:val="009F7AC7"/>
    <w:rPr>
      <w:color w:val="0000FF"/>
      <w:spacing w:val="0"/>
      <w:u w:val="double"/>
    </w:rPr>
  </w:style>
  <w:style w:type="paragraph" w:styleId="Header">
    <w:name w:val="header"/>
    <w:basedOn w:val="Normal"/>
    <w:rsid w:val="009F7AC7"/>
    <w:pPr>
      <w:tabs>
        <w:tab w:val="center" w:pos="4320"/>
        <w:tab w:val="right" w:pos="8640"/>
      </w:tabs>
    </w:pPr>
  </w:style>
  <w:style w:type="paragraph" w:styleId="ListParagraph">
    <w:name w:val="List Paragraph"/>
    <w:basedOn w:val="Normal"/>
    <w:uiPriority w:val="34"/>
    <w:qFormat/>
    <w:rsid w:val="00F30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AC7"/>
    <w:pPr>
      <w:autoSpaceDE w:val="0"/>
      <w:autoSpaceDN w:val="0"/>
      <w:adjustRightInd w:val="0"/>
    </w:pPr>
    <w:rPr>
      <w:sz w:val="24"/>
      <w:szCs w:val="24"/>
    </w:rPr>
  </w:style>
  <w:style w:type="paragraph" w:styleId="Heading1">
    <w:name w:val="heading 1"/>
    <w:basedOn w:val="Normal"/>
    <w:next w:val="Normal"/>
    <w:qFormat/>
    <w:rsid w:val="009F7AC7"/>
    <w:pPr>
      <w:keepNext/>
      <w:outlineLvl w:val="0"/>
    </w:pPr>
    <w:rPr>
      <w:b/>
      <w:sz w:val="32"/>
    </w:rPr>
  </w:style>
  <w:style w:type="paragraph" w:styleId="Heading2">
    <w:name w:val="heading 2"/>
    <w:basedOn w:val="Normal"/>
    <w:next w:val="Normal"/>
    <w:qFormat/>
    <w:rsid w:val="009F7AC7"/>
    <w:pPr>
      <w:keepNext/>
      <w:pBdr>
        <w:top w:val="single" w:sz="4" w:space="1" w:color="auto"/>
        <w:left w:val="single" w:sz="4" w:space="4" w:color="auto"/>
        <w:bottom w:val="single" w:sz="4" w:space="1" w:color="auto"/>
        <w:right w:val="single" w:sz="4" w:space="4" w:color="auto"/>
      </w:pBd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7AC7"/>
    <w:pPr>
      <w:ind w:left="720"/>
    </w:pPr>
    <w:rPr>
      <w:sz w:val="20"/>
      <w:szCs w:val="20"/>
    </w:rPr>
  </w:style>
  <w:style w:type="paragraph" w:styleId="Footer">
    <w:name w:val="footer"/>
    <w:basedOn w:val="Normal"/>
    <w:rsid w:val="009F7AC7"/>
    <w:pPr>
      <w:tabs>
        <w:tab w:val="center" w:pos="4320"/>
        <w:tab w:val="right" w:pos="8640"/>
      </w:tabs>
    </w:pPr>
  </w:style>
  <w:style w:type="character" w:customStyle="1" w:styleId="DeltaViewInsertion">
    <w:name w:val="DeltaView Insertion"/>
    <w:rsid w:val="009F7AC7"/>
    <w:rPr>
      <w:color w:val="0000FF"/>
      <w:spacing w:val="0"/>
      <w:u w:val="double"/>
    </w:rPr>
  </w:style>
  <w:style w:type="paragraph" w:styleId="Header">
    <w:name w:val="header"/>
    <w:basedOn w:val="Normal"/>
    <w:rsid w:val="009F7AC7"/>
    <w:pPr>
      <w:tabs>
        <w:tab w:val="center" w:pos="4320"/>
        <w:tab w:val="right" w:pos="8640"/>
      </w:tabs>
    </w:pPr>
  </w:style>
  <w:style w:type="paragraph" w:styleId="ListParagraph">
    <w:name w:val="List Paragraph"/>
    <w:basedOn w:val="Normal"/>
    <w:uiPriority w:val="34"/>
    <w:qFormat/>
    <w:rsid w:val="00F3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1464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MTI DA App D Reporting Requirements 7-22-08  (W1109381.DOC;2)</vt:lpstr>
    </vt:vector>
  </TitlesOfParts>
  <Company>MTI</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 DA App D Reporting Requirements 7-22-08  (W1109381.DOC;2)</dc:title>
  <dc:subject>W1109381.2/font=6</dc:subject>
  <dc:creator>Jgogan</dc:creator>
  <cp:keywords/>
  <cp:lastModifiedBy>ConferenceRoom</cp:lastModifiedBy>
  <cp:revision>7</cp:revision>
  <cp:lastPrinted>2008-10-31T13:18:00Z</cp:lastPrinted>
  <dcterms:created xsi:type="dcterms:W3CDTF">2017-02-16T16:12:00Z</dcterms:created>
  <dcterms:modified xsi:type="dcterms:W3CDTF">2017-03-06T16:41:00Z</dcterms:modified>
</cp:coreProperties>
</file>